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56" w:rsidRPr="00BE0D56" w:rsidRDefault="00BE0D56" w:rsidP="00CE5ACF">
      <w:pPr>
        <w:shd w:val="clear" w:color="auto" w:fill="FFFFFF"/>
        <w:spacing w:before="100" w:beforeAutospacing="1" w:after="100" w:afterAutospacing="1" w:line="240" w:lineRule="auto"/>
        <w:ind w:left="-441" w:right="-4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  <w:r w:rsidRPr="00BE0D56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Государственное бюджетное общеобразовательное учреждение средняя общеобразовательная школа №625 с углубленным изучением математики Невского района Санкт-Петербурга имени Героя Российской Федерации В.Е.Дудкина</w:t>
      </w:r>
      <w:r w:rsidRPr="00B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:rsidR="00CE5ACF" w:rsidRPr="00D44327" w:rsidRDefault="00CE5ACF" w:rsidP="00CE5ACF">
      <w:pPr>
        <w:shd w:val="clear" w:color="auto" w:fill="FFFFFF"/>
        <w:spacing w:before="100" w:beforeAutospacing="1" w:after="100" w:afterAutospacing="1" w:line="240" w:lineRule="auto"/>
        <w:ind w:left="-441" w:right="-49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Комплексный анализ урока</w:t>
      </w:r>
    </w:p>
    <w:p w:rsidR="00CE5ACF" w:rsidRDefault="00CE5ACF" w:rsidP="00CE5ACF">
      <w:pPr>
        <w:shd w:val="clear" w:color="auto" w:fill="FFFFFF"/>
        <w:spacing w:before="99" w:after="99" w:line="240" w:lineRule="auto"/>
        <w:ind w:left="-439" w:right="-50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Дата __</w:t>
      </w:r>
      <w:r w:rsidR="00405B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.1</w:t>
      </w:r>
      <w:r w:rsidR="00405B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.201</w:t>
      </w:r>
      <w:r w:rsidR="00405B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 Класс ___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 ГБОУ 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СОШ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 № 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625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</w:t>
      </w:r>
    </w:p>
    <w:p w:rsidR="00CE5ACF" w:rsidRDefault="00CE5ACF" w:rsidP="00CE5ACF">
      <w:pPr>
        <w:shd w:val="clear" w:color="auto" w:fill="FFFFFF"/>
        <w:spacing w:before="99" w:after="99" w:line="240" w:lineRule="auto"/>
        <w:ind w:left="-439" w:right="-50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Предмет – __</w:t>
      </w:r>
      <w:r w:rsidR="00405B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алгебра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______________ </w:t>
      </w:r>
    </w:p>
    <w:p w:rsidR="00CE5ACF" w:rsidRPr="00D44327" w:rsidRDefault="00CE5ACF" w:rsidP="00CE5ACF">
      <w:pPr>
        <w:shd w:val="clear" w:color="auto" w:fill="FFFFFF"/>
        <w:spacing w:before="99" w:after="99" w:line="240" w:lineRule="auto"/>
        <w:ind w:left="-439" w:right="-5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Ф.И.О. учителя – _</w:t>
      </w:r>
      <w:r w:rsidR="00405B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Климина Марина Ивановна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</w:t>
      </w:r>
    </w:p>
    <w:p w:rsidR="00CE5ACF" w:rsidRPr="00D44327" w:rsidRDefault="00CE5ACF" w:rsidP="00CE5ACF">
      <w:pPr>
        <w:shd w:val="clear" w:color="auto" w:fill="FFFFFF"/>
        <w:spacing w:before="99" w:after="99" w:line="240" w:lineRule="auto"/>
        <w:ind w:left="-439" w:right="-5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Методист __</w:t>
      </w:r>
      <w:r w:rsidR="00405B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Костина Светлана Владиславовна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</w:t>
      </w:r>
    </w:p>
    <w:p w:rsidR="00CE5ACF" w:rsidRDefault="00CE5ACF" w:rsidP="00CE5ACF">
      <w:pPr>
        <w:shd w:val="clear" w:color="auto" w:fill="FFFFFF"/>
        <w:spacing w:before="99" w:after="99" w:line="240" w:lineRule="auto"/>
        <w:ind w:left="-439" w:right="-5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посещения: </w:t>
      </w:r>
      <w:r w:rsidRPr="00D44327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 урока на соответствие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преподавания математики в школе на углубленном уровне</w:t>
      </w:r>
    </w:p>
    <w:p w:rsidR="00CE5ACF" w:rsidRPr="00D44327" w:rsidRDefault="00CE5ACF" w:rsidP="00CE5ACF">
      <w:pPr>
        <w:shd w:val="clear" w:color="auto" w:fill="FFFFFF"/>
        <w:spacing w:before="99" w:after="99" w:line="240" w:lineRule="auto"/>
        <w:ind w:left="-439" w:right="-5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урока: ___</w:t>
      </w:r>
      <w:r w:rsidR="00405B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Способы решения систем уравнений с двумя переменными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</w:t>
      </w:r>
    </w:p>
    <w:tbl>
      <w:tblPr>
        <w:tblW w:w="108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489"/>
        <w:gridCol w:w="259"/>
        <w:gridCol w:w="237"/>
        <w:gridCol w:w="314"/>
        <w:gridCol w:w="1339"/>
        <w:gridCol w:w="1355"/>
        <w:gridCol w:w="255"/>
        <w:gridCol w:w="2273"/>
        <w:gridCol w:w="1762"/>
        <w:gridCol w:w="489"/>
        <w:gridCol w:w="706"/>
      </w:tblGrid>
      <w:tr w:rsidR="00CE5ACF" w:rsidRPr="00D44327" w:rsidTr="008F53E6">
        <w:trPr>
          <w:gridAfter w:val="1"/>
          <w:wAfter w:w="706" w:type="dxa"/>
        </w:trPr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E5ACF" w:rsidRPr="00D44327" w:rsidRDefault="00CE5ACF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требования к уроку</w:t>
            </w:r>
          </w:p>
        </w:tc>
        <w:tc>
          <w:tcPr>
            <w:tcW w:w="12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E5ACF" w:rsidRPr="00D44327" w:rsidRDefault="00CE5ACF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E5ACF" w:rsidRPr="00D44327" w:rsidRDefault="00CE5ACF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требования к уроку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E5ACF" w:rsidRPr="00D44327" w:rsidRDefault="00CE5ACF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E5ACF" w:rsidRPr="00D44327" w:rsidRDefault="00CE5ACF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требования к уроку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E5ACF" w:rsidRPr="00D44327" w:rsidRDefault="00CE5ACF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CE74AB" w:rsidRPr="00D44327" w:rsidTr="008F53E6">
        <w:trPr>
          <w:gridAfter w:val="1"/>
          <w:wAfter w:w="706" w:type="dxa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E74AB" w:rsidRPr="00D44327" w:rsidRDefault="00CE74AB" w:rsidP="005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E74AB" w:rsidRPr="00D44327" w:rsidRDefault="00CE74AB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НЕТ </w:t>
            </w:r>
          </w:p>
          <w:p w:rsidR="00CE74AB" w:rsidRPr="00D44327" w:rsidRDefault="00CE74AB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E74AB" w:rsidRPr="00D44327" w:rsidRDefault="00CE74AB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E74AB" w:rsidRPr="00D44327" w:rsidRDefault="00CE74AB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НЕТ </w:t>
            </w:r>
          </w:p>
          <w:p w:rsidR="00CE74AB" w:rsidRPr="00D44327" w:rsidRDefault="00CE74AB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E74AB" w:rsidRPr="00D44327" w:rsidRDefault="00CE74AB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E74AB" w:rsidRPr="00D44327" w:rsidRDefault="00CE74AB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НЕТ </w:t>
            </w:r>
          </w:p>
          <w:p w:rsidR="00CE74AB" w:rsidRPr="00D44327" w:rsidRDefault="00CE74AB" w:rsidP="00D8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3E6" w:rsidRPr="00D44327" w:rsidTr="002E7988">
        <w:trPr>
          <w:gridAfter w:val="1"/>
          <w:wAfter w:w="706" w:type="dxa"/>
          <w:trHeight w:val="180"/>
        </w:trPr>
        <w:tc>
          <w:tcPr>
            <w:tcW w:w="2708" w:type="dxa"/>
            <w:gridSpan w:val="5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САНИТАРНО – ГИГИЕНИЧЕСКИЕ ТРЕБОВАНИЯ, ГОТОВНОСТЬ К УРОКУ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ПЕРЕНОС ЗНАНИЙ В НОВУЮ СИТУАЦИЮ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8F53E6" w:rsidRPr="008F53E6" w:rsidRDefault="008F53E6" w:rsidP="008F53E6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</w:t>
            </w:r>
          </w:p>
          <w:p w:rsidR="008F53E6" w:rsidRDefault="008F53E6"/>
        </w:tc>
        <w:tc>
          <w:tcPr>
            <w:tcW w:w="2273" w:type="dxa"/>
            <w:tcBorders>
              <w:top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Д/з: Соответствие объёма норме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D84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8F53E6" w:rsidRPr="00D44327" w:rsidTr="002E7988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Освещенность, чистота, порядок в классе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МОТИВАЦИЯ И СТИМУЛИРОВАНИЕ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Д/з: Есть ли инструктаж о выполнении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8F53E6" w:rsidRPr="00D44327" w:rsidTr="002E7988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Проветрено ли помещение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Поощрение, создание ситуации успеха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Д/з: В рамках урока или после звонка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В рамках урока</w:t>
            </w:r>
          </w:p>
        </w:tc>
      </w:tr>
      <w:tr w:rsidR="00CE74AB" w:rsidRPr="00D44327" w:rsidTr="002E7988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74AB" w:rsidRPr="00D44327" w:rsidRDefault="00CE74AB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Подготовлены ли наглядные пособия, информационно-технические средства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E74AB" w:rsidRPr="00D44327" w:rsidRDefault="00CE74AB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74AB" w:rsidRPr="00D44327" w:rsidRDefault="00CE74AB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Стимулирующее оценивание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E74AB" w:rsidRPr="00D44327" w:rsidRDefault="00CE74AB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4524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E74AB" w:rsidRPr="00D44327" w:rsidRDefault="00CE74AB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ОБРАЗОВАТЕЛЬНЫХ ЗАДАЧ УРОКА</w:t>
            </w:r>
          </w:p>
        </w:tc>
      </w:tr>
      <w:tr w:rsidR="008F53E6" w:rsidRPr="00D44327" w:rsidTr="002E7988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Доска к уроку подготовлена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Свободный выбор заданий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Усвоили ведущие закономерности, понятия, идеи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8F53E6" w:rsidRPr="00D44327" w:rsidTr="002E7988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Готовность учащихся к уроку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Опора на жизненный опыт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Уверенные ответы при проверке дом.задания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8F53E6" w:rsidRPr="00D44327" w:rsidTr="002E7988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проведён орг. момент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D44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Соотв</w:t>
            </w:r>
            <w:proofErr w:type="spellEnd"/>
            <w:r w:rsidRPr="00D44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норм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проблемных ситуаций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Большое количество видов работ не только репродуктивных, но и конструктивных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</w:tr>
      <w:tr w:rsidR="008F53E6" w:rsidRPr="00D44327" w:rsidTr="002E7988">
        <w:trPr>
          <w:gridAfter w:val="1"/>
          <w:wAfter w:w="706" w:type="dxa"/>
          <w:trHeight w:val="180"/>
        </w:trPr>
        <w:tc>
          <w:tcPr>
            <w:tcW w:w="2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 И ТЕМА УРОКА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Побуждение к поиску альтернативных решений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Интерес к предмету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8F53E6" w:rsidRPr="00D44327" w:rsidTr="002E7988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 урока названа, соответствует требованиям рабочей программы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творческих заданий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общеучебных</w:t>
            </w:r>
            <w:proofErr w:type="spellEnd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умений и навыков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8F53E6" w:rsidRPr="00D44327" w:rsidTr="002E7988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Целесообразна, сформулирована чётко, лаконично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САМОСТОЯТЕЛЬНАЯ РАБОТА (репродуктивная, конструктивная (перенос знаний ), исследовательская)</w:t>
            </w:r>
          </w:p>
        </w:tc>
        <w:tc>
          <w:tcPr>
            <w:tcW w:w="4524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РАЗВИВАЮЩЕЕ ВОЗДЕЙСТВИЕ УРОКА</w:t>
            </w:r>
          </w:p>
        </w:tc>
      </w:tr>
      <w:tr w:rsidR="008F53E6" w:rsidRPr="00D44327" w:rsidTr="002E7988">
        <w:trPr>
          <w:gridAfter w:val="1"/>
          <w:wAfter w:w="706" w:type="dxa"/>
          <w:trHeight w:val="180"/>
        </w:trPr>
        <w:tc>
          <w:tcPr>
            <w:tcW w:w="2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И СТРУКТУРА УРОКА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Организована учителем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репродуктивная,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Развивается наблюдательность и логическое мышление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8F53E6" w:rsidRPr="00D44327" w:rsidTr="002E7988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D8428E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Какой тип урока избран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D8428E">
            <w:pPr>
              <w:spacing w:before="99" w:after="99" w:line="240" w:lineRule="auto"/>
              <w:ind w:right="-1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закрепление материала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Целесообразна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 самостоятельная поисковая деятельность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Целесообразность выбора типа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Занимает значительный объем времени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на высоком уровне сложности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Осуществляется ли связь урока с предыдущим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самостоятельной работы обоснованы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B2631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Формируется синтез, сравнение, классификация, систематизация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 структуры урока типу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Целесообразность использования пособий, наглядного материала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18"/>
                <w:szCs w:val="23"/>
                <w:lang w:eastAsia="ru-RU"/>
              </w:rPr>
              <w:t>Н</w:t>
            </w: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е использовались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Речевая активность учащихся высокая, формируется монологическая.речь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75582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Обеспечена ли целостность и завершённость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Целесообразность использования классной доски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 w:rsidRPr="00583693"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Темп, отсутствие неоправданных повторов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75582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Подведение итогов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Целесообразность использования средств информатизации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18"/>
                <w:szCs w:val="23"/>
                <w:lang w:eastAsia="ru-RU"/>
              </w:rPr>
              <w:t>Н</w:t>
            </w: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е использовались</w:t>
            </w:r>
          </w:p>
        </w:tc>
        <w:tc>
          <w:tcPr>
            <w:tcW w:w="4524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ВОСПИТАТЕЛЬНЫХ ЗАДАЧ УРОКА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2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УЧЕБНОГО МАТЕРИАЛА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ОБЩЕУЧЕБНЫХ УМЕНИЙ И НАВЫКОВ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осознает воспитательный потенциал урока и реализует его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75582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Соответствует рабочей программе по времени прохождения, теме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работа с учебником, текстом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ind w:left="707" w:hanging="7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Запланированные воспитательные цели реализовывались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Соответствует цели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простого и сложного плана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Общение на уроке доброжелательное, учитель обращается к детям уважительно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Соответствует дидактическим требованиям отбора материала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конспектирования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является воспитывающим фактором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поощрение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сложности соответствует уровню рабочей программы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частично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умения пересказывать сжато, выборочно по плану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Оборудование, записи, наглядность эстетичны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Осуществляются ли </w:t>
            </w:r>
            <w:proofErr w:type="spellStart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межпредметные</w:t>
            </w:r>
            <w:proofErr w:type="spellEnd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связи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самоконтроля и самооценки деятельности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Преобладание на уроке положительного нравственно-эмоционального состояния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2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ОБУЧЕНИЯ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умения работать в паре, группе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формирует личностное отношение к знаниям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Объяснительно- иллюстративный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умения составлять схемы, таблицы, графики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4524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ПОВЕДЕНИЕ УЧИТЕЛЯ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Частично-поисковый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навыка монологической речи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 классом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75582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Исследовательский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ПРОВЕРКИ И ОЦЕНКИ ЗНАНИЙ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Эмоциональность ведения урока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75582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Соответствие методов обучения содержанию учебного материала и цели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Большой охват опрошенных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Педагогический такт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75582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 методов обучения возрастным особенностям учащихся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Требование понимания причинно-следственных связей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Правильность речи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обеспечивают мотивацию деятельности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Разнообразие форм контроля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Наблюдательность, находчивость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Обеспечивают сотрудничество учителя и учащихся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8F53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частично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Рецензирование ответа учащимися, комментарии оценки учащихся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B26311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к отдельным учащимся с учётом индивидуальных</w:t>
            </w:r>
            <w:r w:rsidR="00B263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особенностей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755827" w:rsidRPr="00D44327" w:rsidTr="000521DA">
        <w:trPr>
          <w:gridAfter w:val="1"/>
          <w:wAfter w:w="706" w:type="dxa"/>
          <w:trHeight w:val="176"/>
        </w:trPr>
        <w:tc>
          <w:tcPr>
            <w:tcW w:w="2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D8428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ОРГАНИЗАЦИИ ПОЗНАВАТЕЛЬНОЙ ДЕЯТЕЛЬНОСТИ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Объективность оценки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Стиль и тон в работе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18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чень доброжелательный</w:t>
            </w:r>
          </w:p>
        </w:tc>
      </w:tr>
      <w:tr w:rsidR="00CE5ACF" w:rsidRPr="00D44327" w:rsidTr="00CE74AB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5ACF" w:rsidRPr="00D44327" w:rsidRDefault="00CE5ACF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Общеклассная</w:t>
            </w:r>
            <w:proofErr w:type="spellEnd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(фронтальная)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E5ACF" w:rsidRPr="00D44327" w:rsidRDefault="00CE5ACF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E5ACF" w:rsidRPr="00D44327" w:rsidRDefault="00CE5ACF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ПСИХОЛОГИЧЕСКИЙ МИКРОКЛИМАТ. Учитель на уроке:</w:t>
            </w:r>
          </w:p>
        </w:tc>
        <w:tc>
          <w:tcPr>
            <w:tcW w:w="4524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E5ACF" w:rsidRPr="00D44327" w:rsidRDefault="00CE5ACF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УЧАЩИХСЯ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Парная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Организует содержательную, интересную работу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Групповая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Избегает морализирования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Активность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хорошая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Влияет только методом убеждения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Дисциплина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хорошая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Соотв. содержанию, методам и цели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оценке ответа не переходит на оценку личности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Реакция на задания учителя</w:t>
            </w:r>
          </w:p>
          <w:p w:rsidR="00755827" w:rsidRPr="00D44327" w:rsidRDefault="00755827" w:rsidP="00583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(позитивная - негативная)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позитивная</w:t>
            </w:r>
          </w:p>
        </w:tc>
      </w:tr>
      <w:tr w:rsidR="00755827" w:rsidRPr="00D44327" w:rsidTr="000521DA">
        <w:trPr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Обеспечивают сотрудничество между уч-ся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пример ставит работу самого ученика прежде и теперь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Реакция на ответы товарищей (позитивная - негативная)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позитивная</w:t>
            </w:r>
          </w:p>
        </w:tc>
        <w:tc>
          <w:tcPr>
            <w:tcW w:w="706" w:type="dxa"/>
            <w:vAlign w:val="center"/>
          </w:tcPr>
          <w:p w:rsidR="00755827" w:rsidRPr="00D44327" w:rsidRDefault="00755827" w:rsidP="00D8428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</w:tr>
      <w:tr w:rsidR="00755827" w:rsidRPr="00D44327" w:rsidTr="000521DA">
        <w:trPr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Обеспечивают включение каждого ученика в работу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частично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допускает критических замечаний в начале работы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работать в паре, в группе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755827" w:rsidRPr="00D44327" w:rsidRDefault="00755827" w:rsidP="00D8428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</w:tr>
      <w:tr w:rsidR="008F53E6" w:rsidRPr="00D44327" w:rsidTr="002E7988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Обеспечивают сотрудничество учителя и ученика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Формирует позитивную самооценку ученика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Положительных оценок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755827">
            <w:pPr>
              <w:spacing w:before="99" w:after="99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оценивалась</w:t>
            </w:r>
          </w:p>
        </w:tc>
      </w:tr>
      <w:tr w:rsidR="00755827" w:rsidRPr="00D44327" w:rsidTr="000521DA">
        <w:trPr>
          <w:gridAfter w:val="1"/>
          <w:wAfter w:w="706" w:type="dxa"/>
          <w:trHeight w:val="180"/>
        </w:trPr>
        <w:tc>
          <w:tcPr>
            <w:tcW w:w="2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  <w:t>ша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before="99" w:after="99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Оптимистичное мажорное настроение учителя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827" w:rsidRPr="00D44327" w:rsidRDefault="00755827" w:rsidP="005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827" w:rsidRPr="00D44327" w:rsidRDefault="00755827" w:rsidP="00D8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5827" w:rsidRPr="00D44327" w:rsidRDefault="00755827" w:rsidP="00D8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3E6" w:rsidRPr="00D44327" w:rsidTr="002E7988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интереса, активность на уроке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хорошая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ДОМАШНЕЕ ЗАДАНИЕ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53E6" w:rsidRPr="00D44327" w:rsidRDefault="008F53E6" w:rsidP="00D8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53E6" w:rsidRPr="00D44327" w:rsidRDefault="008F53E6" w:rsidP="00D8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3E6" w:rsidRPr="00D44327" w:rsidTr="002E7988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формирования знаний, умений, навыков (компетентностей)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</w:t>
            </w:r>
          </w:p>
          <w:p w:rsidR="008F53E6" w:rsidRPr="00D44327" w:rsidRDefault="008F53E6" w:rsidP="00D8428E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Д/з: Дифференциация (да или нет )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53E6" w:rsidRPr="00D44327" w:rsidRDefault="008F53E6" w:rsidP="0058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53E6" w:rsidRPr="00D44327" w:rsidRDefault="008F53E6" w:rsidP="00D8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53E6" w:rsidRPr="00D44327" w:rsidRDefault="008F53E6" w:rsidP="00D8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ACF" w:rsidRPr="00D44327" w:rsidTr="008F53E6">
        <w:trPr>
          <w:gridAfter w:val="1"/>
          <w:wAfter w:w="706" w:type="dxa"/>
        </w:trPr>
        <w:tc>
          <w:tcPr>
            <w:tcW w:w="1409" w:type="dxa"/>
            <w:shd w:val="clear" w:color="auto" w:fill="FFFFFF"/>
            <w:vAlign w:val="center"/>
            <w:hideMark/>
          </w:tcPr>
          <w:p w:rsidR="00CE5ACF" w:rsidRPr="00D44327" w:rsidRDefault="00CE5ACF" w:rsidP="00D8428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9" w:type="dxa"/>
            <w:shd w:val="clear" w:color="auto" w:fill="FFFFFF"/>
            <w:vAlign w:val="center"/>
            <w:hideMark/>
          </w:tcPr>
          <w:p w:rsidR="00CE5ACF" w:rsidRPr="00D44327" w:rsidRDefault="00CE5ACF" w:rsidP="00D8428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9" w:type="dxa"/>
            <w:shd w:val="clear" w:color="auto" w:fill="FFFFFF"/>
            <w:vAlign w:val="center"/>
            <w:hideMark/>
          </w:tcPr>
          <w:p w:rsidR="00CE5ACF" w:rsidRPr="00D44327" w:rsidRDefault="00CE5ACF" w:rsidP="00D8428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7" w:type="dxa"/>
            <w:shd w:val="clear" w:color="auto" w:fill="FFFFFF"/>
            <w:vAlign w:val="center"/>
            <w:hideMark/>
          </w:tcPr>
          <w:p w:rsidR="00CE5ACF" w:rsidRPr="00D44327" w:rsidRDefault="00CE5ACF" w:rsidP="00D8428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4" w:type="dxa"/>
            <w:shd w:val="clear" w:color="auto" w:fill="FFFFFF"/>
            <w:vAlign w:val="center"/>
            <w:hideMark/>
          </w:tcPr>
          <w:p w:rsidR="00CE5ACF" w:rsidRPr="00D44327" w:rsidRDefault="00CE5ACF" w:rsidP="00D8428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:rsidR="00CE5ACF" w:rsidRPr="00D44327" w:rsidRDefault="00CE5ACF" w:rsidP="00D8428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CE5ACF" w:rsidRPr="00D44327" w:rsidRDefault="00CE5ACF" w:rsidP="00D8428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CE5ACF" w:rsidRPr="00D44327" w:rsidRDefault="00CE5ACF" w:rsidP="00D8428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73" w:type="dxa"/>
            <w:shd w:val="clear" w:color="auto" w:fill="FFFFFF"/>
            <w:vAlign w:val="center"/>
            <w:hideMark/>
          </w:tcPr>
          <w:p w:rsidR="00CE5ACF" w:rsidRPr="00D44327" w:rsidRDefault="00CE5ACF" w:rsidP="00D8428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62" w:type="dxa"/>
            <w:shd w:val="clear" w:color="auto" w:fill="FFFFFF"/>
            <w:vAlign w:val="center"/>
            <w:hideMark/>
          </w:tcPr>
          <w:p w:rsidR="00CE5ACF" w:rsidRPr="00D44327" w:rsidRDefault="00CE5ACF" w:rsidP="00D8428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9" w:type="dxa"/>
            <w:shd w:val="clear" w:color="auto" w:fill="FFFFFF"/>
            <w:vAlign w:val="center"/>
            <w:hideMark/>
          </w:tcPr>
          <w:p w:rsidR="00CE5ACF" w:rsidRPr="00D44327" w:rsidRDefault="00CE5ACF" w:rsidP="00D8428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83693" w:rsidRDefault="00CE5ACF" w:rsidP="003600D3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Урок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проводи</w:t>
      </w:r>
      <w:r w:rsid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ся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согласно</w:t>
      </w:r>
      <w:r w:rsid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рабочей программе</w:t>
      </w:r>
      <w:r w:rsidR="00277563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277563" w:rsidRPr="00583693" w:rsidRDefault="00583693" w:rsidP="003600D3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данного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урока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соответствует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прошел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хорошем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научном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уровне. Учитель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великолепно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владеет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материалом, </w:t>
      </w:r>
      <w:r w:rsidR="00491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контактирует с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классом. Очень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тактичен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корректен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обращении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7563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277563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щимися</w:t>
      </w:r>
      <w:r w:rsidR="00277563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7563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оздает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положительный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эмоциональный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настрой, предоставляет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свободного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высказывания</w:t>
      </w:r>
      <w:r w:rsidR="00277563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</w:p>
    <w:p w:rsidR="00277563" w:rsidRPr="00583693" w:rsidRDefault="00277563" w:rsidP="003600D3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обоснованно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определил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урока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учетом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программных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требований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содержания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учебного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материала.  Этапы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урока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взаимосвязаны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логически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последовательны, переход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одного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этапа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другому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помощью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проблемных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связок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работу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включены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почти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класса.  В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ходе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урока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идет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повторение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предыдущего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материала, систематизация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обобщение</w:t>
      </w:r>
      <w:r w:rsidR="00534A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знаний. Отбор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материала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соответствует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углубленному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уровню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изучения математики в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общеобразовательных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одбор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оптимален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достижения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урока,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позволяет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углубленно изуч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ить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77563" w:rsidRPr="00583693" w:rsidRDefault="0085595A" w:rsidP="003600D3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лючевые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моменты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аккуратно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разборчиво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записываются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доске.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Четко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прослеживается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методика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учителя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рослеживается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четкая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логика</w:t>
      </w:r>
      <w:r w:rsidR="00491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построени</w:t>
      </w:r>
      <w:r w:rsidR="00491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урока, </w:t>
      </w:r>
      <w:r w:rsidR="00491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часто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используется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диалоги</w:t>
      </w:r>
      <w:r w:rsidR="00491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 обучающимися, между обучающимися и учителем,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обмен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мнениями</w:t>
      </w:r>
      <w:r w:rsidR="00491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создаёт оптимальную рабочую атмосферу в классе</w:t>
      </w:r>
      <w:r w:rsidR="00CE5ACF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05B68" w:rsidRPr="00583693" w:rsidRDefault="00CE5ACF" w:rsidP="003600D3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91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омашнее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</w:t>
      </w:r>
      <w:r w:rsidR="00491701" w:rsidRPr="00491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91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491701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бучающимся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было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задано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мере проведения урок</w:t>
      </w:r>
      <w:r w:rsidR="00491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уточнено в конце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прокомментировано</w:t>
      </w:r>
      <w:r w:rsidR="00491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учителем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Проверка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предыдущего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домашнего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задания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была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ведена в начале урока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фрагмента</w:t>
      </w:r>
      <w:r w:rsidR="004917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</w:t>
      </w:r>
      <w:r w:rsidR="0085595A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необходимые комментарии даны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05B68" w:rsidRPr="00583693" w:rsidRDefault="00605B68" w:rsidP="003600D3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конце были подведены результаты урока</w:t>
      </w:r>
      <w:r w:rsidR="00277563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были сделаны акценты на наиболее сложных моментах.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E5ACF" w:rsidRPr="00583693" w:rsidRDefault="00CE5ACF" w:rsidP="003600D3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Видно, что</w:t>
      </w:r>
      <w:r w:rsidR="00605B68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</w:t>
      </w:r>
      <w:r w:rsidR="00605B68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щиеся</w:t>
      </w:r>
      <w:r w:rsidR="00605B68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умеют</w:t>
      </w:r>
      <w:r w:rsidR="00605B68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</w:t>
      </w:r>
      <w:r w:rsidR="00605B68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выводы, наблюдать, сопоставлять</w:t>
      </w:r>
      <w:r w:rsidRPr="005836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5B68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Ведется</w:t>
      </w:r>
      <w:r w:rsidR="00605B68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большая</w:t>
      </w:r>
      <w:r w:rsidR="00605B68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</w:t>
      </w:r>
      <w:r w:rsidR="00F154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</w:t>
      </w:r>
      <w:r w:rsidR="00605B68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монологической</w:t>
      </w:r>
      <w:r w:rsidR="00605B68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речью</w:t>
      </w:r>
      <w:r w:rsidR="00605B68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7563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обучающихся.</w:t>
      </w:r>
    </w:p>
    <w:p w:rsidR="00D8428E" w:rsidRPr="00583693" w:rsidRDefault="00D8428E" w:rsidP="003600D3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Выводы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Урок </w:t>
      </w:r>
      <w:r w:rsidRPr="00583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соответствует</w:t>
      </w:r>
      <w:r w:rsidR="00605B68" w:rsidRPr="00583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требованиям</w:t>
      </w:r>
      <w:r w:rsidR="00605B68" w:rsidRPr="00583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преподавания математики в математических классах, так как </w:t>
      </w:r>
      <w:r w:rsidR="00605B68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были подобраны системы уравнений с двумя переменными различного уровня сложности, рассмотрены различные способы их решения. Проведен подробный анализ и предложено при выполнении домашнего задания использовать сразу несколько и</w:t>
      </w:r>
      <w:r w:rsidR="0049170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</w:t>
      </w:r>
      <w:r w:rsidR="00605B68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них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="00605B68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В ходе</w:t>
      </w:r>
      <w:r w:rsidR="00277563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урока учитель</w:t>
      </w:r>
      <w:r w:rsidR="00605B68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277563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продемонстрировал систему работы со сложными и творческими заданиями, соответствующими уровню урока в классе с углубленным изучением математики. </w:t>
      </w:r>
    </w:p>
    <w:p w:rsidR="00D8428E" w:rsidRDefault="00D8428E" w:rsidP="00CE5AC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93" w:rsidRDefault="00583693" w:rsidP="00CE5AC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93" w:rsidRDefault="00583693" w:rsidP="00CE5AC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93" w:rsidRDefault="00583693" w:rsidP="00CE5AC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93" w:rsidRDefault="00583693" w:rsidP="00CE5AC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93" w:rsidRDefault="00583693" w:rsidP="00CE5AC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93" w:rsidRDefault="00583693" w:rsidP="00CE5AC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93" w:rsidRDefault="00583693" w:rsidP="00CE5AC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93" w:rsidRDefault="00583693" w:rsidP="00CE5AC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93" w:rsidRDefault="00583693" w:rsidP="00CE5AC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93" w:rsidRDefault="00583693" w:rsidP="00CE5AC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93" w:rsidRDefault="00583693" w:rsidP="00CE5AC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93" w:rsidRDefault="00583693" w:rsidP="00CE5AC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93" w:rsidRDefault="00583693" w:rsidP="00CE5AC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93" w:rsidRDefault="00583693" w:rsidP="00CE5AC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93" w:rsidRDefault="00583693" w:rsidP="00CE5AC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93" w:rsidRPr="00277563" w:rsidRDefault="00583693" w:rsidP="00CE5AC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CF" w:rsidRPr="00D44327" w:rsidRDefault="00CE5ACF" w:rsidP="00CE5ACF">
      <w:pPr>
        <w:shd w:val="clear" w:color="auto" w:fill="FFFFFF"/>
        <w:spacing w:before="100" w:beforeAutospacing="1" w:after="100" w:afterAutospacing="1" w:line="240" w:lineRule="auto"/>
        <w:ind w:left="-441" w:right="-49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Комплексный анализ урока</w:t>
      </w:r>
    </w:p>
    <w:p w:rsidR="00CE74AB" w:rsidRDefault="00CE5ACF" w:rsidP="002E7988">
      <w:pPr>
        <w:shd w:val="clear" w:color="auto" w:fill="FFFFFF"/>
        <w:spacing w:before="99" w:after="99" w:line="240" w:lineRule="auto"/>
        <w:ind w:right="-50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Дата __</w:t>
      </w:r>
      <w:r w:rsidR="00E025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.12.201</w:t>
      </w:r>
      <w:r w:rsidR="00E025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 Класс ___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CE74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 ГБОУ 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СОШ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 № 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625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</w:t>
      </w:r>
    </w:p>
    <w:p w:rsidR="00CE5ACF" w:rsidRDefault="00CE5ACF" w:rsidP="002E7988">
      <w:pPr>
        <w:shd w:val="clear" w:color="auto" w:fill="FFFFFF"/>
        <w:spacing w:before="99" w:after="99" w:line="240" w:lineRule="auto"/>
        <w:ind w:right="-50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Предмет – 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геометрия</w:t>
      </w:r>
    </w:p>
    <w:p w:rsidR="00CE5ACF" w:rsidRDefault="00CE5ACF" w:rsidP="002E7988">
      <w:pPr>
        <w:shd w:val="clear" w:color="auto" w:fill="FFFFFF"/>
        <w:spacing w:before="99" w:after="99" w:line="240" w:lineRule="auto"/>
        <w:ind w:right="-50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Ф.И.О. учителя –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Шевницина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Анна Сергеевна</w:t>
      </w:r>
    </w:p>
    <w:p w:rsidR="00CE5ACF" w:rsidRPr="00214388" w:rsidRDefault="00CE5ACF" w:rsidP="002E7988">
      <w:pPr>
        <w:shd w:val="clear" w:color="auto" w:fill="FFFFFF"/>
        <w:spacing w:before="99" w:after="99" w:line="240" w:lineRule="auto"/>
        <w:ind w:right="-50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Методист   -</w:t>
      </w:r>
      <w:r w:rsidR="00CE74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Костина Светлана Владиславовна</w:t>
      </w:r>
    </w:p>
    <w:p w:rsidR="00CE5ACF" w:rsidRDefault="00CE5ACF" w:rsidP="002E7988">
      <w:pPr>
        <w:shd w:val="clear" w:color="auto" w:fill="FFFFFF"/>
        <w:spacing w:before="99" w:after="99" w:line="240" w:lineRule="auto"/>
        <w:ind w:right="-5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посещения: </w:t>
      </w:r>
      <w:r w:rsidRPr="00D44327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 урока на соответствие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преподавания математики в школе на углубленном уровне</w:t>
      </w:r>
    </w:p>
    <w:p w:rsidR="00CE5ACF" w:rsidRPr="00D44327" w:rsidRDefault="00CE5ACF" w:rsidP="002E7988">
      <w:pPr>
        <w:shd w:val="clear" w:color="auto" w:fill="FFFFFF"/>
        <w:spacing w:before="99" w:after="99" w:line="240" w:lineRule="auto"/>
        <w:ind w:right="-50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урока: </w:t>
      </w:r>
      <w:r w:rsidR="00CE74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 задач по теме «Конус»</w:t>
      </w:r>
    </w:p>
    <w:tbl>
      <w:tblPr>
        <w:tblW w:w="98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31"/>
        <w:gridCol w:w="829"/>
        <w:gridCol w:w="161"/>
        <w:gridCol w:w="114"/>
        <w:gridCol w:w="191"/>
        <w:gridCol w:w="1286"/>
        <w:gridCol w:w="1180"/>
        <w:gridCol w:w="296"/>
        <w:gridCol w:w="2301"/>
        <w:gridCol w:w="1282"/>
        <w:gridCol w:w="789"/>
      </w:tblGrid>
      <w:tr w:rsidR="002E7988" w:rsidRPr="00D44327" w:rsidTr="002E7988">
        <w:tc>
          <w:tcPr>
            <w:tcW w:w="13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F53E6" w:rsidRPr="00D44327" w:rsidRDefault="008F53E6" w:rsidP="002E798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требования к уроку</w:t>
            </w:r>
          </w:p>
        </w:tc>
        <w:tc>
          <w:tcPr>
            <w:tcW w:w="12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F53E6" w:rsidRPr="00D44327" w:rsidRDefault="008F53E6" w:rsidP="002E798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F53E6" w:rsidRPr="00D44327" w:rsidRDefault="008F53E6" w:rsidP="002E798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требования к уроку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F53E6" w:rsidRPr="00D44327" w:rsidRDefault="008F53E6" w:rsidP="002E798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F53E6" w:rsidRPr="00D44327" w:rsidRDefault="008F53E6" w:rsidP="002E798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требования к уроку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F53E6" w:rsidRPr="00D44327" w:rsidRDefault="008F53E6" w:rsidP="002E798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8F53E6" w:rsidRPr="00D44327" w:rsidTr="002E7988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F53E6" w:rsidRPr="00D44327" w:rsidRDefault="008F53E6" w:rsidP="002E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F53E6" w:rsidRPr="00D44327" w:rsidRDefault="008F53E6" w:rsidP="002E798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НЕТ </w:t>
            </w:r>
          </w:p>
          <w:p w:rsidR="008F53E6" w:rsidRPr="00D44327" w:rsidRDefault="008F53E6" w:rsidP="002E798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F53E6" w:rsidRPr="00D44327" w:rsidRDefault="008F53E6" w:rsidP="002E798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F53E6" w:rsidRPr="00D44327" w:rsidRDefault="008F53E6" w:rsidP="002E798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НЕТ </w:t>
            </w:r>
          </w:p>
          <w:p w:rsidR="008F53E6" w:rsidRPr="00D44327" w:rsidRDefault="008F53E6" w:rsidP="002E798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F53E6" w:rsidRPr="00D44327" w:rsidRDefault="008F53E6" w:rsidP="002E798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F53E6" w:rsidRPr="00D44327" w:rsidRDefault="008F53E6" w:rsidP="002E798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НЕТ </w:t>
            </w:r>
          </w:p>
          <w:p w:rsidR="008F53E6" w:rsidRPr="00D44327" w:rsidRDefault="008F53E6" w:rsidP="002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8" w:rsidRPr="00D44327" w:rsidTr="002E7988">
        <w:trPr>
          <w:trHeight w:val="180"/>
        </w:trPr>
        <w:tc>
          <w:tcPr>
            <w:tcW w:w="269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САНИТАРНО – ГИГИЕНИЧЕСКИЕ ТРЕБОВАНИЯ, ГОТОВНОСТЬ К УРОКУ</w:t>
            </w:r>
          </w:p>
        </w:tc>
        <w:tc>
          <w:tcPr>
            <w:tcW w:w="1286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ПЕРЕНОС ЗНАНИЙ В НОВУЮ СИТУАЦИЮ</w:t>
            </w:r>
          </w:p>
        </w:tc>
        <w:tc>
          <w:tcPr>
            <w:tcW w:w="14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301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Д/з: Соответствие объёма норме</w:t>
            </w:r>
          </w:p>
        </w:tc>
        <w:tc>
          <w:tcPr>
            <w:tcW w:w="20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D84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 объёма норме</w:t>
            </w:r>
          </w:p>
        </w:tc>
      </w:tr>
      <w:tr w:rsidR="002E7988" w:rsidRPr="00D44327" w:rsidTr="002E7988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Освещенность, чистота, порядок в классе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7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МОТИВАЦИЯ И СТИМУЛИРОВАНИЕ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Д/з: Есть ли инструктаж о выполнении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2E798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</w:tr>
      <w:tr w:rsidR="002E7988" w:rsidRPr="00D44327" w:rsidTr="002E7988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Проветрено ли помещение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Поощрение, создание ситуации успеха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Д/з: В рамках урока или после звонка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2E798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18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 xml:space="preserve"> рамках</w:t>
            </w:r>
          </w:p>
        </w:tc>
      </w:tr>
      <w:tr w:rsidR="00B26311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Подготовлены ли наглядные пособия, информационно-технические средства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ксерокопии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Стимулирующее оценивание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4372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ОБРАЗОВАТЕЛЬНЫХ ЗАДАЧ УРОКА</w:t>
            </w:r>
          </w:p>
        </w:tc>
      </w:tr>
      <w:tr w:rsidR="00B26311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Доска к уроку подготовлена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Свободный выбор заданий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Усвоили ведущие закономерности, понятия, идеи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2E798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Готовность учащихся к уроку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Опора на жизненный опыт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Уверенные ответы при проверке дом.задания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2E798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</w:tr>
      <w:tr w:rsidR="00B26311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проведён орг. момент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D44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Соотв</w:t>
            </w:r>
            <w:proofErr w:type="spellEnd"/>
            <w:r w:rsidRPr="00D44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норм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проблемных ситуаций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Большое количество видов работ не только репродуктивных, но и конструктивных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2E798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</w:tr>
      <w:tr w:rsidR="002E7988" w:rsidRPr="00D44327" w:rsidTr="002E7988">
        <w:trPr>
          <w:trHeight w:val="180"/>
        </w:trPr>
        <w:tc>
          <w:tcPr>
            <w:tcW w:w="269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 И ТЕМА УРОКА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Побуждение к поиску альтернативных решений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Интерес к предмету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2E798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A27E14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 урока названа, соответствует требованиям рабочей программы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творческих заданий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7EF3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Сформированность</w:t>
            </w:r>
          </w:p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общеучебных</w:t>
            </w:r>
            <w:proofErr w:type="spellEnd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умений и навыков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2E7988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A27E14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Целесообразна, сформулирована чётко, лаконично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7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САМОСТОЯТЕЛЬНАЯ РАБОТА (репродуктивная, конструктивная (перенос знаний ), исследовательская)</w:t>
            </w:r>
          </w:p>
        </w:tc>
        <w:tc>
          <w:tcPr>
            <w:tcW w:w="4372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РАЗВИВАЮЩЕЕ ВОЗДЕЙСТВИЕ УРОКА</w:t>
            </w:r>
          </w:p>
        </w:tc>
      </w:tr>
      <w:tr w:rsidR="00A27E14" w:rsidRPr="00D44327" w:rsidTr="000521DA">
        <w:trPr>
          <w:trHeight w:val="180"/>
        </w:trPr>
        <w:tc>
          <w:tcPr>
            <w:tcW w:w="269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И СТРУКТУРА УРОКА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Организована учителем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Развивается наблюдательность и логическое мышление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A27E14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Какой тип урока избран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Повторительно-обобщающий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Целесообразна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 самостоятельная поисковая деятельность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A27E14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Целесообразность выбора типа урока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Занимает значительный объем времени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на высоком уровне сложности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Осуществляется ли связь урока с предыдущим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самостоятельной работы обоснованы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Формируется синтез, сравнение, классификация, систематизация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D8428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 структуры урока типу урока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Целесообразность использования пособий, наглядного материала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Речевая активность учащихся высокая, формируется монологическая.речь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Обеспечена ли целостность и завершённость урока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Целесообразность использования классной доски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Темп, отсутствие неоправданных повторов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Подведение итогов урока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Целесообразность использования средств информатизации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4372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ВОСПИТАТЕЛЬНЫХ ЗАДАЧ УРОКА</w:t>
            </w:r>
          </w:p>
        </w:tc>
      </w:tr>
      <w:tr w:rsidR="00A27E14" w:rsidRPr="00D44327" w:rsidTr="000521DA">
        <w:trPr>
          <w:trHeight w:val="180"/>
        </w:trPr>
        <w:tc>
          <w:tcPr>
            <w:tcW w:w="269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УЧЕБНОГО МАТЕРИАЛА</w:t>
            </w:r>
          </w:p>
        </w:tc>
        <w:tc>
          <w:tcPr>
            <w:tcW w:w="27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ОБЩЕУЧЕБНЫХ УМЕНИЙ И НАВЫКОВ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осознает воспитательный потенциал урока и реализует его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Соответствует рабочей программе по времени прохождения, теме урока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работа с учебником, текстом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ind w:left="707" w:hanging="7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Запланированные воспитательные цели реализовывались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Соответствует цели урока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простого и сложного плана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Общение на уроке доброжелательное, учитель обращается к детям уважительно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Соответствует дидактическим требованиям отбора материала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частично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конспектирования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является воспитывающим фактором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поощрение</w:t>
            </w:r>
          </w:p>
        </w:tc>
      </w:tr>
      <w:tr w:rsidR="00B26311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сложности соответствует уровню рабочей программы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умения пересказывать сжато, выборочно по плану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Оборудование, записи, наглядность эстетичны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Осуществляются ли </w:t>
            </w:r>
            <w:proofErr w:type="spellStart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межпредметные</w:t>
            </w:r>
            <w:proofErr w:type="spellEnd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связи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 w:rsidRPr="00D62109"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самоконтроля и самооценки деятельности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Преобладание на уроке положительного нравственно-эмоционального состояния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A27E14" w:rsidRPr="00D44327" w:rsidTr="000521DA">
        <w:trPr>
          <w:trHeight w:val="180"/>
        </w:trPr>
        <w:tc>
          <w:tcPr>
            <w:tcW w:w="269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ОБУЧЕНИЯ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умения работать в паре, группе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формирует личностное отношение к знаниям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Объяснительно- иллюстративный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умения составлять схемы, таблицы, графики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4372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ПОВЕДЕНИЕ УЧИТЕЛЯ</w:t>
            </w:r>
          </w:p>
        </w:tc>
      </w:tr>
      <w:tr w:rsidR="00B26311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Частично-поисковый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навыка монологической речи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 классом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Исследовательский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27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ПРОВЕРКИ И ОЦЕНКИ ЗНАНИЙ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Эмоциональность ведения урока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средняя</w:t>
            </w:r>
          </w:p>
        </w:tc>
      </w:tr>
      <w:tr w:rsidR="00A27E14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Соответствие методов обучения содержанию </w:t>
            </w: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учебного материала и цели урока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lastRenderedPageBreak/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Большой охват опрошенных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Педагогический такт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A27E14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Соответствие методов обучения возрастным особенностям учащихся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Требование понимания причинно-следственных связей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Правильность речи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A27E14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обеспечивают мотивацию деятельности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Разнообразие форм контроля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Наблюдательность, находчивость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A27E14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Обеспечивают сотрудничество учителя и учащихся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Рецензирование ответа учащимися, комментарии оценки учащихся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к отдельным учащимся с учётом индивидуальных особенностей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</w:tr>
      <w:tr w:rsidR="00A27E14" w:rsidRPr="00D44327" w:rsidTr="000521DA">
        <w:trPr>
          <w:trHeight w:val="176"/>
        </w:trPr>
        <w:tc>
          <w:tcPr>
            <w:tcW w:w="269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ОРГАНИЗАЦИИ ПОЗНАВАТЕЛЬНОЙ ДЕЯТЕЛЬНОСТИ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Объективность оценки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6E3E9E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Стиль и тон в работе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8F53E6" w:rsidRPr="00D44327" w:rsidTr="002E7988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5ACF" w:rsidRPr="00D44327" w:rsidRDefault="00CE5ACF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Общеклассная</w:t>
            </w:r>
            <w:proofErr w:type="spellEnd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(фронтальная)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E5ACF" w:rsidRPr="00D44327" w:rsidRDefault="00CE5ACF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7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E5ACF" w:rsidRPr="00D44327" w:rsidRDefault="00CE5ACF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ПСИХОЛОГИЧЕСКИЙ МИКРОКЛИМАТ. Учитель на уроке:</w:t>
            </w:r>
          </w:p>
        </w:tc>
        <w:tc>
          <w:tcPr>
            <w:tcW w:w="4372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CE5ACF" w:rsidRPr="00D44327" w:rsidRDefault="00CE5ACF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УЧАЩИХСЯ</w:t>
            </w:r>
          </w:p>
        </w:tc>
      </w:tr>
      <w:tr w:rsidR="002E7988" w:rsidRPr="00D44327" w:rsidTr="002E7988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Парная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Организует содержательную, интересную работу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988" w:rsidRPr="00D44327" w:rsidRDefault="002E7988" w:rsidP="00D8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E14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Групповая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Избегает морализирования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Активность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средняя</w:t>
            </w:r>
          </w:p>
        </w:tc>
      </w:tr>
      <w:tr w:rsidR="00A27E14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Влияет только методом убеждения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Дисциплина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A27E14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Соотв. содержанию, методам и цели урока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оценке ответа не переходит на оценку личности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Реакция на задания учителя</w:t>
            </w:r>
          </w:p>
          <w:p w:rsidR="00A27E14" w:rsidRPr="00D44327" w:rsidRDefault="00A27E14" w:rsidP="00CE7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(позитивная - негативная)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позитивна</w:t>
            </w:r>
          </w:p>
        </w:tc>
      </w:tr>
      <w:tr w:rsidR="00A27E14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Обеспечивают сотрудничество между уч-ся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пример ставит работу самого ученика прежде и теперь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Реакция на ответы товарищей (позитивная - негативная)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позитивна</w:t>
            </w:r>
          </w:p>
        </w:tc>
      </w:tr>
      <w:tr w:rsidR="00A27E14" w:rsidRPr="00D44327" w:rsidTr="000521DA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Обеспечивают включение каждого ученика в работу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допускает критических замечаний в начале работы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работать в паре, в группе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A27E14" w:rsidRPr="00D44327" w:rsidRDefault="00A27E14" w:rsidP="00A27E1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</w:tr>
      <w:tr w:rsidR="002E7988" w:rsidRPr="00D44327" w:rsidTr="002E7988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Обеспечивают сотрудничество учителя и ученика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Формирует позитивную самооценку ученика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301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Положительных оценок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оценивания</w:t>
            </w:r>
            <w:r w:rsidRPr="00D4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………..</w:t>
            </w:r>
          </w:p>
        </w:tc>
      </w:tr>
      <w:tr w:rsidR="002E7988" w:rsidRPr="00D44327" w:rsidTr="002E7988">
        <w:trPr>
          <w:trHeight w:val="180"/>
        </w:trPr>
        <w:tc>
          <w:tcPr>
            <w:tcW w:w="269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  <w:t>УРОВЕНЬ ПОЗНАВАТЕЛЬНОЙ АКТИВНОСТИ УЧАЩИХСЯ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Оптимистичное мажорное настроение учителя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988" w:rsidRPr="00D44327" w:rsidRDefault="002E7988" w:rsidP="00D8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8" w:rsidRPr="00D44327" w:rsidTr="002E7988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интереса, активность на уроке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27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ДОМАШНЕЕ ЗАДАНИЕ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988" w:rsidRPr="00D44327" w:rsidRDefault="002E7988" w:rsidP="00D8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988" w:rsidRPr="00D44327" w:rsidTr="002E7988">
        <w:trPr>
          <w:trHeight w:val="180"/>
        </w:trPr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формирования знаний, умений, навыков (компетентностей)</w:t>
            </w:r>
          </w:p>
        </w:tc>
        <w:tc>
          <w:tcPr>
            <w:tcW w:w="1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Д/з: Дифференциация (да или нет )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988" w:rsidRPr="00D44327" w:rsidRDefault="002E7988" w:rsidP="00CE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7988" w:rsidRPr="00D44327" w:rsidRDefault="002E7988" w:rsidP="00D8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3E6" w:rsidRPr="00D44327" w:rsidTr="002E7988">
        <w:tc>
          <w:tcPr>
            <w:tcW w:w="1366" w:type="dxa"/>
            <w:shd w:val="clear" w:color="auto" w:fill="FFFFFF"/>
            <w:vAlign w:val="center"/>
            <w:hideMark/>
          </w:tcPr>
          <w:p w:rsidR="00CE5ACF" w:rsidRPr="00D44327" w:rsidRDefault="00CE5ACF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  <w:hideMark/>
          </w:tcPr>
          <w:p w:rsidR="00CE5ACF" w:rsidRPr="00D44327" w:rsidRDefault="00CE5ACF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1" w:type="dxa"/>
            <w:shd w:val="clear" w:color="auto" w:fill="FFFFFF"/>
            <w:vAlign w:val="center"/>
            <w:hideMark/>
          </w:tcPr>
          <w:p w:rsidR="00CE5ACF" w:rsidRPr="00D44327" w:rsidRDefault="00CE5ACF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4" w:type="dxa"/>
            <w:shd w:val="clear" w:color="auto" w:fill="FFFFFF"/>
            <w:vAlign w:val="center"/>
            <w:hideMark/>
          </w:tcPr>
          <w:p w:rsidR="00CE5ACF" w:rsidRPr="00D44327" w:rsidRDefault="00CE5ACF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" w:type="dxa"/>
            <w:shd w:val="clear" w:color="auto" w:fill="FFFFFF"/>
            <w:vAlign w:val="center"/>
            <w:hideMark/>
          </w:tcPr>
          <w:p w:rsidR="00CE5ACF" w:rsidRPr="00D44327" w:rsidRDefault="00CE5ACF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86" w:type="dxa"/>
            <w:shd w:val="clear" w:color="auto" w:fill="FFFFFF"/>
            <w:vAlign w:val="center"/>
            <w:hideMark/>
          </w:tcPr>
          <w:p w:rsidR="00CE5ACF" w:rsidRPr="00D44327" w:rsidRDefault="00CE5ACF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shd w:val="clear" w:color="auto" w:fill="FFFFFF"/>
            <w:vAlign w:val="center"/>
            <w:hideMark/>
          </w:tcPr>
          <w:p w:rsidR="00CE5ACF" w:rsidRPr="00D44327" w:rsidRDefault="00CE5ACF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6" w:type="dxa"/>
            <w:shd w:val="clear" w:color="auto" w:fill="FFFFFF"/>
            <w:vAlign w:val="center"/>
            <w:hideMark/>
          </w:tcPr>
          <w:p w:rsidR="00CE5ACF" w:rsidRPr="00D44327" w:rsidRDefault="00CE5ACF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01" w:type="dxa"/>
            <w:shd w:val="clear" w:color="auto" w:fill="FFFFFF"/>
            <w:vAlign w:val="center"/>
            <w:hideMark/>
          </w:tcPr>
          <w:p w:rsidR="00CE5ACF" w:rsidRPr="00D44327" w:rsidRDefault="00CE5ACF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shd w:val="clear" w:color="auto" w:fill="FFFFFF"/>
            <w:vAlign w:val="center"/>
            <w:hideMark/>
          </w:tcPr>
          <w:p w:rsidR="00CE5ACF" w:rsidRPr="00D44327" w:rsidRDefault="00CE5ACF" w:rsidP="00CE74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vAlign w:val="center"/>
            <w:hideMark/>
          </w:tcPr>
          <w:p w:rsidR="00CE5ACF" w:rsidRPr="00D44327" w:rsidRDefault="00CE5ACF" w:rsidP="00D8428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E0D56" w:rsidRDefault="00BE0D56" w:rsidP="00CE5AC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CE5ACF" w:rsidRPr="00BE0D56" w:rsidRDefault="00CE5ACF" w:rsidP="00CE5ACF">
      <w:pPr>
        <w:shd w:val="clear" w:color="auto" w:fill="FFFFFF"/>
        <w:spacing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0D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Урок</w:t>
      </w:r>
      <w:r w:rsidR="001930BF" w:rsidRPr="00BE0D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BE0D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проводи</w:t>
      </w:r>
      <w:r w:rsidR="003600D3" w:rsidRPr="00BE0D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</w:t>
      </w:r>
      <w:r w:rsidRPr="00BE0D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ся</w:t>
      </w:r>
      <w:r w:rsidR="001930BF" w:rsidRPr="00BE0D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BE0D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согласно</w:t>
      </w:r>
      <w:r w:rsidR="001930BF" w:rsidRPr="00BE0D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рабочей </w:t>
      </w:r>
      <w:r w:rsidRPr="00BE0D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программе</w:t>
      </w:r>
      <w:r w:rsidR="001930BF" w:rsidRPr="00BE0D5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CE5ACF" w:rsidRPr="003600D3" w:rsidRDefault="00CE5ACF" w:rsidP="003600D3">
      <w:pPr>
        <w:shd w:val="clear" w:color="auto" w:fill="FFFFFF"/>
        <w:spacing w:after="100" w:afterAutospacing="1" w:line="240" w:lineRule="auto"/>
        <w:ind w:right="-49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прошел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хорошем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научном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уровне, в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темпе. Учитель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материалом, </w:t>
      </w:r>
      <w:r w:rsidR="00AD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 контакт с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классом. На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протяжении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видна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ребят, желание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работать. Учитель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урока, 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сложность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нарастает постепенно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AD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требующие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1930BF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</w:t>
      </w:r>
      <w:r w:rsidR="00AD6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выполняются  во</w:t>
      </w:r>
      <w:proofErr w:type="gramEnd"/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части урока. Учитель умело направляет обучающихся к поиску методов и способов решения задач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24A" w:rsidRPr="003600D3" w:rsidRDefault="00CE5ACF" w:rsidP="003600D3">
      <w:pPr>
        <w:spacing w:before="100" w:beforeAutospacing="1" w:after="100" w:afterAutospacing="1" w:line="240" w:lineRule="auto"/>
        <w:ind w:right="-460"/>
        <w:jc w:val="both"/>
        <w:rPr>
          <w:rFonts w:ascii="Times New Roman" w:hAnsi="Times New Roman" w:cs="Times New Roman"/>
          <w:sz w:val="24"/>
          <w:szCs w:val="24"/>
        </w:rPr>
      </w:pP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тактичен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корректен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учащимися, весь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ведет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собой, создает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положительный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эмоциональный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настрой, предоставляет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свободного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высказывания. Все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задания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уроку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хорошо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продуманны, в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постоянно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идет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повторение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теоретического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алгоритмов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стандартных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задач.  На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этапе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актуализации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предлагаются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повторение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r w:rsid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7A424A" w:rsidRP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0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Развивающие з</w:t>
      </w:r>
      <w:r w:rsidRPr="003600D3">
        <w:rPr>
          <w:rFonts w:ascii="Times New Roman" w:hAnsi="Times New Roman" w:cs="Times New Roman"/>
          <w:sz w:val="24"/>
          <w:szCs w:val="24"/>
        </w:rPr>
        <w:t>нания, которые</w:t>
      </w:r>
      <w:r w:rsidR="007A424A" w:rsidRPr="003600D3">
        <w:rPr>
          <w:rFonts w:ascii="Times New Roman" w:hAnsi="Times New Roman" w:cs="Times New Roman"/>
          <w:sz w:val="24"/>
          <w:szCs w:val="24"/>
        </w:rPr>
        <w:t xml:space="preserve"> </w:t>
      </w:r>
      <w:r w:rsidRPr="003600D3">
        <w:rPr>
          <w:rFonts w:ascii="Times New Roman" w:hAnsi="Times New Roman" w:cs="Times New Roman"/>
          <w:sz w:val="24"/>
          <w:szCs w:val="24"/>
        </w:rPr>
        <w:t>лежат</w:t>
      </w:r>
      <w:r w:rsidR="007A424A" w:rsidRPr="003600D3">
        <w:rPr>
          <w:rFonts w:ascii="Times New Roman" w:hAnsi="Times New Roman" w:cs="Times New Roman"/>
          <w:sz w:val="24"/>
          <w:szCs w:val="24"/>
        </w:rPr>
        <w:t xml:space="preserve"> </w:t>
      </w:r>
      <w:r w:rsidRPr="003600D3">
        <w:rPr>
          <w:rFonts w:ascii="Times New Roman" w:hAnsi="Times New Roman" w:cs="Times New Roman"/>
          <w:sz w:val="24"/>
          <w:szCs w:val="24"/>
        </w:rPr>
        <w:t>в</w:t>
      </w:r>
      <w:r w:rsidR="007A424A" w:rsidRPr="003600D3">
        <w:rPr>
          <w:rFonts w:ascii="Times New Roman" w:hAnsi="Times New Roman" w:cs="Times New Roman"/>
          <w:sz w:val="24"/>
          <w:szCs w:val="24"/>
        </w:rPr>
        <w:t xml:space="preserve"> </w:t>
      </w:r>
      <w:r w:rsidRPr="003600D3">
        <w:rPr>
          <w:rFonts w:ascii="Times New Roman" w:hAnsi="Times New Roman" w:cs="Times New Roman"/>
          <w:sz w:val="24"/>
          <w:szCs w:val="24"/>
        </w:rPr>
        <w:t>основе</w:t>
      </w:r>
      <w:r w:rsidR="007A424A" w:rsidRPr="003600D3">
        <w:rPr>
          <w:rFonts w:ascii="Times New Roman" w:hAnsi="Times New Roman" w:cs="Times New Roman"/>
          <w:sz w:val="24"/>
          <w:szCs w:val="24"/>
        </w:rPr>
        <w:t xml:space="preserve"> </w:t>
      </w:r>
      <w:r w:rsidRPr="003600D3">
        <w:rPr>
          <w:rFonts w:ascii="Times New Roman" w:hAnsi="Times New Roman" w:cs="Times New Roman"/>
          <w:sz w:val="24"/>
          <w:szCs w:val="24"/>
        </w:rPr>
        <w:t>выполнения</w:t>
      </w:r>
      <w:r w:rsidR="007A424A" w:rsidRPr="003600D3">
        <w:rPr>
          <w:rFonts w:ascii="Times New Roman" w:hAnsi="Times New Roman" w:cs="Times New Roman"/>
          <w:sz w:val="24"/>
          <w:szCs w:val="24"/>
        </w:rPr>
        <w:t xml:space="preserve"> </w:t>
      </w:r>
      <w:r w:rsidRPr="003600D3">
        <w:rPr>
          <w:rFonts w:ascii="Times New Roman" w:hAnsi="Times New Roman" w:cs="Times New Roman"/>
          <w:sz w:val="24"/>
          <w:szCs w:val="24"/>
        </w:rPr>
        <w:t>данных</w:t>
      </w:r>
      <w:r w:rsidR="007A424A" w:rsidRPr="003600D3">
        <w:rPr>
          <w:rFonts w:ascii="Times New Roman" w:hAnsi="Times New Roman" w:cs="Times New Roman"/>
          <w:sz w:val="24"/>
          <w:szCs w:val="24"/>
        </w:rPr>
        <w:t xml:space="preserve"> </w:t>
      </w:r>
      <w:r w:rsidRPr="003600D3">
        <w:rPr>
          <w:rFonts w:ascii="Times New Roman" w:hAnsi="Times New Roman" w:cs="Times New Roman"/>
          <w:sz w:val="24"/>
          <w:szCs w:val="24"/>
        </w:rPr>
        <w:t>заданий, являются</w:t>
      </w:r>
      <w:r w:rsidR="007A424A" w:rsidRPr="003600D3">
        <w:rPr>
          <w:rFonts w:ascii="Times New Roman" w:hAnsi="Times New Roman" w:cs="Times New Roman"/>
          <w:sz w:val="24"/>
          <w:szCs w:val="24"/>
        </w:rPr>
        <w:t xml:space="preserve"> </w:t>
      </w:r>
      <w:r w:rsidRPr="003600D3">
        <w:rPr>
          <w:rFonts w:ascii="Times New Roman" w:hAnsi="Times New Roman" w:cs="Times New Roman"/>
          <w:sz w:val="24"/>
          <w:szCs w:val="24"/>
        </w:rPr>
        <w:t>базовыми</w:t>
      </w:r>
      <w:r w:rsidR="007A424A" w:rsidRPr="003600D3">
        <w:rPr>
          <w:rFonts w:ascii="Times New Roman" w:hAnsi="Times New Roman" w:cs="Times New Roman"/>
          <w:sz w:val="24"/>
          <w:szCs w:val="24"/>
        </w:rPr>
        <w:t xml:space="preserve"> </w:t>
      </w:r>
      <w:r w:rsidRPr="003600D3">
        <w:rPr>
          <w:rFonts w:ascii="Times New Roman" w:hAnsi="Times New Roman" w:cs="Times New Roman"/>
          <w:sz w:val="24"/>
          <w:szCs w:val="24"/>
        </w:rPr>
        <w:t>для</w:t>
      </w:r>
      <w:r w:rsidR="007A424A" w:rsidRPr="003600D3">
        <w:rPr>
          <w:rFonts w:ascii="Times New Roman" w:hAnsi="Times New Roman" w:cs="Times New Roman"/>
          <w:sz w:val="24"/>
          <w:szCs w:val="24"/>
        </w:rPr>
        <w:t xml:space="preserve"> </w:t>
      </w:r>
      <w:r w:rsidRPr="003600D3">
        <w:rPr>
          <w:rFonts w:ascii="Times New Roman" w:hAnsi="Times New Roman" w:cs="Times New Roman"/>
          <w:sz w:val="24"/>
          <w:szCs w:val="24"/>
        </w:rPr>
        <w:t>изучения</w:t>
      </w:r>
      <w:r w:rsidR="007A424A" w:rsidRPr="003600D3">
        <w:rPr>
          <w:rFonts w:ascii="Times New Roman" w:hAnsi="Times New Roman" w:cs="Times New Roman"/>
          <w:sz w:val="24"/>
          <w:szCs w:val="24"/>
        </w:rPr>
        <w:t xml:space="preserve">  </w:t>
      </w:r>
      <w:r w:rsidRPr="003600D3">
        <w:rPr>
          <w:rFonts w:ascii="Times New Roman" w:hAnsi="Times New Roman" w:cs="Times New Roman"/>
          <w:sz w:val="24"/>
          <w:szCs w:val="24"/>
        </w:rPr>
        <w:t xml:space="preserve">материала. </w:t>
      </w:r>
    </w:p>
    <w:p w:rsidR="00CE5ACF" w:rsidRPr="003600D3" w:rsidRDefault="00CE5ACF" w:rsidP="003600D3">
      <w:pPr>
        <w:spacing w:before="100" w:beforeAutospacing="1" w:after="100" w:afterAutospacing="1" w:line="240" w:lineRule="auto"/>
        <w:ind w:right="-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прослеживалось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мышления, для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использовались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наводящие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вопросы. В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некоторой</w:t>
      </w:r>
      <w:r w:rsidR="007A424A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реализована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уроке: многие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ждали, когда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решена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доске, а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решали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сами.</w:t>
      </w:r>
    </w:p>
    <w:p w:rsidR="00AA436D" w:rsidRPr="003600D3" w:rsidRDefault="00CE5ACF" w:rsidP="003600D3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класса. Отбор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уровню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математических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школ. Сам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оптимален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урока,  содержание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объясняется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ясно, ключевые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моменты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разборчиво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записываются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доске. Видна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четкая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урока, в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мнениями. Домашнее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задано.</w:t>
      </w:r>
    </w:p>
    <w:p w:rsidR="003600D3" w:rsidRPr="003600D3" w:rsidRDefault="00AA436D" w:rsidP="003600D3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Выводы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Урок соответствует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преподавания математики в школе на углубленном уровне, но на уроке</w:t>
      </w:r>
      <w:r w:rsidR="002D2FD2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было </w:t>
      </w:r>
      <w:r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компьютерных презентаций</w:t>
      </w:r>
      <w:r w:rsidR="002D2FD2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раздаточн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="002D2FD2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представлял из себя ксерокопию страниц дидактическог</w:t>
      </w:r>
      <w:r w:rsidR="00AD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материала, в котором не была </w:t>
      </w:r>
      <w:r w:rsidR="00A47CF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произведена компоновка</w:t>
      </w:r>
      <w:r w:rsidR="002D2FD2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00D3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много времени затрачено на разбор простых задач.</w:t>
      </w:r>
      <w:r w:rsidR="002D2FD2" w:rsidRPr="003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0D3" w:rsidRPr="003600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ходе урока учитель продемонстрировал систему работы с заданиями разной сложности, соответствующими уровню урока в классе с углубленным изучением математики. </w:t>
      </w:r>
    </w:p>
    <w:p w:rsidR="00AA436D" w:rsidRDefault="00AA436D" w:rsidP="00AA436D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852" w:rsidRDefault="00595852" w:rsidP="00AA436D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852" w:rsidRDefault="00595852" w:rsidP="00AA436D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852" w:rsidRDefault="00595852" w:rsidP="00AA436D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852" w:rsidRDefault="00595852" w:rsidP="00AA436D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852" w:rsidRDefault="00595852" w:rsidP="00AA436D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852" w:rsidRDefault="00595852" w:rsidP="00AA436D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852" w:rsidRDefault="00595852" w:rsidP="00AA436D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852" w:rsidRDefault="00595852" w:rsidP="00AA436D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852" w:rsidRDefault="00595852" w:rsidP="00AA436D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852" w:rsidRDefault="00595852" w:rsidP="00AA436D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852" w:rsidRDefault="00595852" w:rsidP="00AA436D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852" w:rsidRDefault="00595852" w:rsidP="00AA436D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852" w:rsidRDefault="00595852" w:rsidP="00AA436D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852" w:rsidRDefault="00595852" w:rsidP="00AA436D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852" w:rsidRPr="003600D3" w:rsidRDefault="00595852" w:rsidP="00AA436D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ACF" w:rsidRPr="00CE5ACF" w:rsidRDefault="00CE5ACF" w:rsidP="00CE5ACF">
      <w:pPr>
        <w:shd w:val="clear" w:color="auto" w:fill="FFFFFF"/>
        <w:spacing w:before="99" w:after="99" w:line="240" w:lineRule="auto"/>
        <w:ind w:right="-609"/>
        <w:jc w:val="both"/>
        <w:rPr>
          <w:rFonts w:ascii="Agency FB" w:eastAsia="Times New Roman" w:hAnsi="Agency FB" w:cs="Times New Roman"/>
          <w:color w:val="000000"/>
          <w:lang w:eastAsia="ru-RU"/>
        </w:rPr>
      </w:pPr>
    </w:p>
    <w:p w:rsidR="003E0575" w:rsidRPr="00BE0D56" w:rsidRDefault="003E0575" w:rsidP="00B35CF0">
      <w:pPr>
        <w:shd w:val="clear" w:color="auto" w:fill="FFFFFF"/>
        <w:spacing w:after="0" w:line="240" w:lineRule="auto"/>
        <w:ind w:left="-441" w:right="-49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E0D5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Государственное бюджетное общеобразовательное учреждение лицей №572 </w:t>
      </w:r>
    </w:p>
    <w:p w:rsidR="003E0575" w:rsidRPr="00BE0D56" w:rsidRDefault="003E0575" w:rsidP="00B35CF0">
      <w:pPr>
        <w:shd w:val="clear" w:color="auto" w:fill="FFFFFF"/>
        <w:spacing w:after="0" w:line="240" w:lineRule="auto"/>
        <w:ind w:left="-441" w:right="-4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BE0D5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Невского района Санкт-Петербурга</w:t>
      </w:r>
    </w:p>
    <w:p w:rsidR="00B26311" w:rsidRPr="00D44327" w:rsidRDefault="00B26311" w:rsidP="00B26311">
      <w:pPr>
        <w:shd w:val="clear" w:color="auto" w:fill="FFFFFF"/>
        <w:spacing w:before="100" w:beforeAutospacing="1" w:after="100" w:afterAutospacing="1" w:line="240" w:lineRule="auto"/>
        <w:ind w:left="-441" w:right="-49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Комплексный анализ урока</w:t>
      </w:r>
    </w:p>
    <w:p w:rsidR="00B26311" w:rsidRDefault="00B26311" w:rsidP="00B26311">
      <w:pPr>
        <w:shd w:val="clear" w:color="auto" w:fill="FFFFFF"/>
        <w:spacing w:before="99" w:after="99" w:line="240" w:lineRule="auto"/>
        <w:ind w:left="-439" w:right="-50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Дата __</w:t>
      </w:r>
      <w:r w:rsidR="003E05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.11.2018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 Класс ___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 ГБОУ 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СОШ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 № __</w:t>
      </w:r>
      <w:r w:rsidR="003E05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572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</w:t>
      </w:r>
    </w:p>
    <w:p w:rsidR="00B26311" w:rsidRDefault="00B26311" w:rsidP="00B26311">
      <w:pPr>
        <w:shd w:val="clear" w:color="auto" w:fill="FFFFFF"/>
        <w:spacing w:before="99" w:after="99" w:line="240" w:lineRule="auto"/>
        <w:ind w:left="-439" w:right="-50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Предмет – 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алгебра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______________ </w:t>
      </w:r>
    </w:p>
    <w:p w:rsidR="00B26311" w:rsidRPr="00D44327" w:rsidRDefault="00B26311" w:rsidP="00B26311">
      <w:pPr>
        <w:shd w:val="clear" w:color="auto" w:fill="FFFFFF"/>
        <w:spacing w:before="99" w:after="99" w:line="240" w:lineRule="auto"/>
        <w:ind w:left="-439" w:right="-5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Ф.И.О. учителя – </w:t>
      </w:r>
      <w:r w:rsidRPr="003E05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</w:t>
      </w:r>
      <w:r w:rsidR="003E0575" w:rsidRPr="003E0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575" w:rsidRPr="003E0575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Полякова Наталья Юрьевна</w:t>
      </w:r>
      <w:r w:rsidR="003E0575"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</w:t>
      </w:r>
    </w:p>
    <w:p w:rsidR="00B26311" w:rsidRPr="00D44327" w:rsidRDefault="00B26311" w:rsidP="00B26311">
      <w:pPr>
        <w:shd w:val="clear" w:color="auto" w:fill="FFFFFF"/>
        <w:spacing w:before="99" w:after="99" w:line="240" w:lineRule="auto"/>
        <w:ind w:left="-439" w:right="-5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Методист 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Костина Светлана Владиславовна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</w:t>
      </w:r>
    </w:p>
    <w:p w:rsidR="00B26311" w:rsidRDefault="00B26311" w:rsidP="00B26311">
      <w:pPr>
        <w:shd w:val="clear" w:color="auto" w:fill="FFFFFF"/>
        <w:spacing w:before="99" w:after="99" w:line="240" w:lineRule="auto"/>
        <w:ind w:left="-439" w:right="-5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посещения: </w:t>
      </w:r>
      <w:r w:rsidRPr="00D44327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 урока на соответствие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преподавания математики в</w:t>
      </w:r>
      <w:r w:rsidR="003E0575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общеобразовательной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школе </w:t>
      </w:r>
    </w:p>
    <w:p w:rsidR="00B26311" w:rsidRPr="00D44327" w:rsidRDefault="00B26311" w:rsidP="00B26311">
      <w:pPr>
        <w:shd w:val="clear" w:color="auto" w:fill="FFFFFF"/>
        <w:spacing w:before="99" w:after="99" w:line="240" w:lineRule="auto"/>
        <w:ind w:left="-439" w:right="-5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урока: ___</w:t>
      </w:r>
      <w:r w:rsidR="003E05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Возведение в степень числового неравенства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</w:t>
      </w:r>
    </w:p>
    <w:tbl>
      <w:tblPr>
        <w:tblW w:w="108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489"/>
        <w:gridCol w:w="259"/>
        <w:gridCol w:w="237"/>
        <w:gridCol w:w="314"/>
        <w:gridCol w:w="1339"/>
        <w:gridCol w:w="1355"/>
        <w:gridCol w:w="255"/>
        <w:gridCol w:w="2273"/>
        <w:gridCol w:w="1762"/>
        <w:gridCol w:w="489"/>
        <w:gridCol w:w="706"/>
      </w:tblGrid>
      <w:tr w:rsidR="00B26311" w:rsidRPr="00D44327" w:rsidTr="000521DA">
        <w:trPr>
          <w:gridAfter w:val="1"/>
          <w:wAfter w:w="706" w:type="dxa"/>
        </w:trPr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требования к уроку</w:t>
            </w:r>
          </w:p>
        </w:tc>
        <w:tc>
          <w:tcPr>
            <w:tcW w:w="12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требования к уроку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требования к уроку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B26311" w:rsidRPr="00D44327" w:rsidTr="000521DA">
        <w:trPr>
          <w:gridAfter w:val="1"/>
          <w:wAfter w:w="706" w:type="dxa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НЕТ </w:t>
            </w:r>
          </w:p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НЕТ </w:t>
            </w:r>
          </w:p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НЕТ </w:t>
            </w:r>
          </w:p>
          <w:p w:rsidR="00B26311" w:rsidRPr="00D44327" w:rsidRDefault="00B26311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2708" w:type="dxa"/>
            <w:gridSpan w:val="5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САНИТАРНО – ГИГИЕНИЧЕСКИЕ ТРЕБОВАНИЯ, ГОТОВНОСТЬ К УРОКУ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ПЕРЕНОС ЗНАНИЙ В НОВУЮ СИТУАЦИЮ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B26311" w:rsidRPr="008F53E6" w:rsidRDefault="00B26311" w:rsidP="000521D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</w:t>
            </w:r>
          </w:p>
          <w:p w:rsidR="00B26311" w:rsidRDefault="00B26311" w:rsidP="000521DA"/>
        </w:tc>
        <w:tc>
          <w:tcPr>
            <w:tcW w:w="2273" w:type="dxa"/>
            <w:tcBorders>
              <w:top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Д/з: Соответствие объёма норме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Освещенность, чистота, порядок в классе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МОТИВАЦИЯ И СТИМУЛИРОВАНИЕ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Д/з: Есть ли инструктаж о выполнении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Проветрено ли помещение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Поощрение, создание ситуации успеха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Д/з: В рамках урока или после звонка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В рамках урока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Подготовлены ли наглядные пособия, информационно-технические средства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3E0575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Стимулирующее оценивание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4524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ОБРАЗОВАТЕЛЬНЫХ ЗАДАЧ УРОКА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Доска к уроку подготовлена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Свободный выбор заданий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Усвоили ведущие закономерности, понятия, идеи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Готовность учащихся к уроку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Опора на жизненный опыт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Уверенные ответы при проверке </w:t>
            </w:r>
            <w:proofErr w:type="spellStart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дом.задания</w:t>
            </w:r>
            <w:proofErr w:type="spellEnd"/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проведён орг. момент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D44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Соотв</w:t>
            </w:r>
            <w:proofErr w:type="spellEnd"/>
            <w:r w:rsidRPr="00D44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норм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проблемных ситуаций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Большое количество видов работ не только репродуктивных, но и конструктивных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595852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2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 И ТЕМА УРОКА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Побуждение к поиску альтернативных решений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Интерес к предмету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 урока названа, соответствует требованиям рабочей программы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творческих заданий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общеучебных</w:t>
            </w:r>
            <w:proofErr w:type="spellEnd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умений и навыков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Целесообразна, сформулирована чётко, лаконично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САМОСТОЯТЕЛЬНАЯ РАБОТА (репродуктивная, конструктивная (перенос знаний ), исследовательская)</w:t>
            </w:r>
          </w:p>
        </w:tc>
        <w:tc>
          <w:tcPr>
            <w:tcW w:w="4524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РАЗВИВАЮЩЕЕ ВОЗДЕЙСТВИЕ УРОКА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2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И СТРУКТУРА УРОКА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Организована учителем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репродуктивная,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Развивается наблюдательность и логическое мышление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Какой тип урока избран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595852">
            <w:pPr>
              <w:spacing w:before="99" w:after="99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закрепление материала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Целесообразна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 самостоятельная поисковая деятельность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Целесообразность выбора типа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Занимает значительный объем времени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на высоком уровне сложности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Осуществляется ли связь урока с предыдущим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самостоятельной работы обоснованы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595852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Формируется синтез, сравнение, классификация, систематизация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 структуры урока типу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595852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Целесообразность использования пособий, наглядного материала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18"/>
                <w:szCs w:val="23"/>
                <w:lang w:eastAsia="ru-RU"/>
              </w:rPr>
              <w:t>Н</w:t>
            </w: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е использовались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817EF3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Речевая активность учащихся высокая, формируется монологическая</w:t>
            </w:r>
            <w:r w:rsidR="00817E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речь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Обеспечена ли целостность и завершённость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Целесообразность использования классной доски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 w:rsidRPr="00583693"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Темп, отсутствие неоправданных повторов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Подведение итогов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Целесообразность использования средств информатизации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6E3E9E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4524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ВОСПИТАТЕЛЬНЫХ ЗАДАЧ УРОКА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2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УЧЕБНОГО МАТЕРИАЛА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ОБЩЕУЧЕБНЫХ УМЕНИЙ И НАВЫКОВ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осознает воспитательный потенциал урока и реализует его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Соответствует рабочей программе по времени прохождения, теме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работа с учебником, текстом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595852" w:rsidP="00595852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Запланированные </w:t>
            </w:r>
            <w:r w:rsidR="00B26311"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воспитательные цели реализовывались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Соответствует цели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простого и сложного плана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Общение на уроке доброжелательное, учитель обращается к детям уважительно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Соответствует дидактическим требованиям отбора материала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конспектирования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является воспитывающим фактором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поощрение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сложности соответствует уровню рабочей программы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595852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умения пересказывать сжато, выборочно по плану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Оборудование, записи, наглядность эстетичны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Осуществляются ли </w:t>
            </w:r>
            <w:proofErr w:type="spellStart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межпредметные</w:t>
            </w:r>
            <w:proofErr w:type="spellEnd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связи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595852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самоконтроля и самооценки деятельности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Преобладание на уроке положительного нравственно-эмоционального состояния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2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ОБУЧЕНИЯ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умения работать в паре, группе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595852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формирует личностное отношение к знаниям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Объяснительно- иллюстративный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умения составлять схемы, таблицы, графики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4524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ПОВЕДЕНИЕ УЧИТЕЛЯ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Частично-поисковый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навыка монологической речи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 классом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Исследовательский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ПРОВЕРКИ И ОЦЕНКИ ЗНАНИЙ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Эмоциональность ведения урока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Соответствие методов обучения содержанию учебного материала и цели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Большой охват опрошенных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Педагогический такт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 методов обучения возрастным особенностям учащихся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Требование понимания причинно-следственных связей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Правильность речи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обеспечивают мотивацию деятельности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Разнообразие форм контроля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595852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Наблюдательность, находчивость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Обеспечивают сотрудничество учителя и учащихся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595852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Рецензирование ответа учащимися, комментарии оценки учащихся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75D65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к отдельным учащимся с учётом индивидуальных</w:t>
            </w:r>
            <w:r w:rsidR="00075D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особенностей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B26311" w:rsidRPr="00D44327" w:rsidTr="000521DA">
        <w:trPr>
          <w:gridAfter w:val="1"/>
          <w:wAfter w:w="706" w:type="dxa"/>
          <w:trHeight w:val="176"/>
        </w:trPr>
        <w:tc>
          <w:tcPr>
            <w:tcW w:w="2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ОРГАНИЗАЦИИ ПОЗНАВАТЕЛЬНОЙ ДЕЯТЕЛЬНОСТИ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Объективность оценки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595852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Стиль и тон в работе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18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чень доброжелательный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Общеклассная</w:t>
            </w:r>
            <w:proofErr w:type="spellEnd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(фронтальная)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ПСИХОЛОГИЧЕСКИЙ МИКРОКЛИМАТ. Учитель на уроке:</w:t>
            </w:r>
          </w:p>
        </w:tc>
        <w:tc>
          <w:tcPr>
            <w:tcW w:w="4524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УЧАЩИХСЯ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Парная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35CF0" w:rsidP="00B35CF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35CF0" w:rsidP="00075D65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Организует содержательную, интересную работу 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Групповая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Избегает морализирования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Активность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хорошая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Влияет только методом убеждения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Дисциплина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хорошая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Соотв. содержанию, методам и цели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оценке ответа не переходит на оценку личности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Реакция на задания учителя</w:t>
            </w:r>
          </w:p>
          <w:p w:rsidR="00B26311" w:rsidRPr="00D44327" w:rsidRDefault="00B26311" w:rsidP="00052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(позитивная - негативная)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позитивная</w:t>
            </w:r>
          </w:p>
        </w:tc>
      </w:tr>
      <w:tr w:rsidR="00B26311" w:rsidRPr="00D44327" w:rsidTr="000521DA">
        <w:trPr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Обеспечивают сотрудничество между уч-ся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пример ставит работу самого ученика прежде и теперь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595852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Реакция на ответы товарищей (позитивная - негативная)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позитивная</w:t>
            </w:r>
          </w:p>
        </w:tc>
        <w:tc>
          <w:tcPr>
            <w:tcW w:w="706" w:type="dxa"/>
            <w:vAlign w:val="center"/>
          </w:tcPr>
          <w:p w:rsidR="00B26311" w:rsidRPr="00D44327" w:rsidRDefault="00B26311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</w:tr>
      <w:tr w:rsidR="00B26311" w:rsidRPr="00D44327" w:rsidTr="000521DA">
        <w:trPr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Обеспечивают включение каждого ученика в работу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частично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допускает критических замечаний в начале работы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работать в паре, в группе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B26311" w:rsidRPr="00D44327" w:rsidRDefault="00B26311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Обеспечивают сотрудничество учителя и ученика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Формирует позитивную самооценку ученика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Положительных оценок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595852" w:rsidP="00B35CF0">
            <w:pPr>
              <w:spacing w:before="99" w:after="99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3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(оценки за с/р не были озвучены)</w:t>
            </w: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2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  <w:t>ша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Оптимистичное мажорное настроение учителя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интереса, активность на уроке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хорошая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ДОМАШНЕЕ ЗАДАНИЕ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311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формирования знаний, умений, навыков (компетентностей)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</w:t>
            </w:r>
          </w:p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Д/з: Дифференциация (да или нет )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311" w:rsidRPr="00D44327" w:rsidTr="000521DA">
        <w:trPr>
          <w:gridAfter w:val="1"/>
          <w:wAfter w:w="706" w:type="dxa"/>
        </w:trPr>
        <w:tc>
          <w:tcPr>
            <w:tcW w:w="1409" w:type="dxa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9" w:type="dxa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9" w:type="dxa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7" w:type="dxa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4" w:type="dxa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73" w:type="dxa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62" w:type="dxa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9" w:type="dxa"/>
            <w:shd w:val="clear" w:color="auto" w:fill="FFFFFF"/>
            <w:vAlign w:val="center"/>
            <w:hideMark/>
          </w:tcPr>
          <w:p w:rsidR="00B26311" w:rsidRPr="00D44327" w:rsidRDefault="00B26311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26311" w:rsidRDefault="00B26311" w:rsidP="00B26311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Урок проводи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ся согласно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рабочей программе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B26311" w:rsidRPr="00583693" w:rsidRDefault="00B26311" w:rsidP="00B26311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Урок прошел на хорошем научном уровне. Учитель </w:t>
      </w:r>
      <w:r w:rsidR="005958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владеет материалом, умеет владеть классом. Очень тактичен и корректен в обращении с обучающимися. Создает положительный эмоциональный настрой, предоставляет возможность свободного высказывания</w:t>
      </w:r>
      <w:r w:rsidR="00817E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</w:p>
    <w:p w:rsidR="00F2690D" w:rsidRDefault="00B26311" w:rsidP="00B26311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Учитель </w:t>
      </w:r>
      <w:r w:rsidR="005958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 пользуется мультимедийной установкой.</w:t>
      </w:r>
      <w:r w:rsidR="00F2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этапы урока сопровождаются слайдами</w:t>
      </w:r>
      <w:r w:rsidR="00AD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презентации</w:t>
      </w:r>
      <w:r w:rsidR="00F2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Учитель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и обоснованно определил цели урока с учетом программных требований и содержания учебного материала.</w:t>
      </w:r>
      <w:r w:rsidR="00F2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Актуализация знаний проведена в ходе подготовительной проверочной работы с помощ</w:t>
      </w:r>
      <w:r w:rsidR="00AD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ью презентации. После написания</w:t>
      </w:r>
      <w:r w:rsidR="00F2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</w:t>
      </w:r>
      <w:r w:rsidR="00F2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сразу были продемонстрированы решения и ответы, предоставлена возможность самим обучающимся проставить себе баллы и получить оценки.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26311" w:rsidRPr="00583693" w:rsidRDefault="00B26311" w:rsidP="00B26311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Этапы урока взаимосвязаны и логически последовательны, переход от одного этапа к другому осуществляется с помощью проблемных связок.</w:t>
      </w:r>
      <w:r w:rsidR="00F2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работу включены все учащиеся класса.  В ходе всего урока идет повторение предыдущего материала, систематизация и обобщение знаний. </w:t>
      </w:r>
      <w:r w:rsidR="00B35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Отбор материала соответствует уровню изучения математики в общеобразовательных школах.</w:t>
      </w:r>
      <w:r w:rsidR="00F2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одбор</w:t>
      </w:r>
      <w:r w:rsidR="00F2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задач </w:t>
      </w:r>
      <w:r w:rsidR="00F26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 использовались задания из вариантов ОГЭ прошлых лет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6311" w:rsidRDefault="00B26311" w:rsidP="00B26311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Ключевые моменты аккуратно и разборчиво записываются на доске. Четко прослеживается методика работы учителя, в основном на уроке используется диалоги</w:t>
      </w:r>
      <w:r w:rsidR="00AD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обучающимися,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обмен мнениями.</w:t>
      </w:r>
    </w:p>
    <w:p w:rsidR="00B35CF0" w:rsidRPr="00583693" w:rsidRDefault="00B35CF0" w:rsidP="00B26311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урока были использованы различные формы урока: индивидуальная, работа в парах и фронтальная.</w:t>
      </w:r>
    </w:p>
    <w:p w:rsidR="00B26311" w:rsidRPr="00583693" w:rsidRDefault="00B26311" w:rsidP="00B26311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Проверка предыдущего домашнего задания была пров</w:t>
      </w:r>
      <w:r w:rsidR="00AD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едена в начале урока фрагментар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но, необходимые комментарии даны. </w:t>
      </w:r>
      <w:r w:rsidR="006D6068"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Обучающимся домашнее задание было, прокомментировано.</w:t>
      </w:r>
    </w:p>
    <w:p w:rsidR="00B26311" w:rsidRPr="00583693" w:rsidRDefault="00B26311" w:rsidP="00B26311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 были подведены </w:t>
      </w:r>
      <w:r w:rsidR="006D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итоги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урока,</w:t>
      </w:r>
      <w:r w:rsidR="006D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заданы вопросы: «Что повторили?», «Чему научились</w:t>
      </w:r>
      <w:proofErr w:type="gramStart"/>
      <w:r w:rsidR="006D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?»</w:t>
      </w:r>
      <w:r w:rsidR="00AD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AD6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проведена рефлексия по уроку)</w:t>
      </w:r>
      <w:r w:rsidR="006D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были </w:t>
      </w:r>
      <w:r w:rsidR="006D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поставлены оценки.</w:t>
      </w:r>
    </w:p>
    <w:p w:rsidR="00B26311" w:rsidRDefault="00B26311" w:rsidP="00B26311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Выводы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Урок </w:t>
      </w:r>
      <w:r w:rsidRPr="00583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соответствует требованиям 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преподавания математики в </w:t>
      </w:r>
      <w:r w:rsidR="006D606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общеобразовательных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классах, </w:t>
      </w:r>
      <w:r w:rsidR="006D606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были рассмотрены задания, позволяющие продолжить обучающим подготовку к успешной сдаче ОГЭ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Проведен подробный анализ </w:t>
      </w:r>
      <w:r w:rsidR="006D606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заданий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В ходе урока учитель продемонстрировал систему работы </w:t>
      </w:r>
      <w:r w:rsidR="00AD67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владения математическим материалом </w:t>
      </w:r>
      <w:r w:rsidR="006D606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 обучающимися разного уровня.</w:t>
      </w:r>
      <w:r w:rsidR="006D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35F" w:rsidRDefault="0092235F" w:rsidP="000521DA">
      <w:pPr>
        <w:shd w:val="clear" w:color="auto" w:fill="FFFFFF"/>
        <w:spacing w:before="100" w:beforeAutospacing="1" w:after="100" w:afterAutospacing="1" w:line="240" w:lineRule="auto"/>
        <w:ind w:left="-441" w:right="-4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</w:p>
    <w:p w:rsidR="0092235F" w:rsidRDefault="0092235F" w:rsidP="000521DA">
      <w:pPr>
        <w:shd w:val="clear" w:color="auto" w:fill="FFFFFF"/>
        <w:spacing w:before="100" w:beforeAutospacing="1" w:after="100" w:afterAutospacing="1" w:line="240" w:lineRule="auto"/>
        <w:ind w:left="-441" w:right="-4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</w:p>
    <w:p w:rsidR="0092235F" w:rsidRDefault="0092235F" w:rsidP="000521DA">
      <w:pPr>
        <w:shd w:val="clear" w:color="auto" w:fill="FFFFFF"/>
        <w:spacing w:before="100" w:beforeAutospacing="1" w:after="100" w:afterAutospacing="1" w:line="240" w:lineRule="auto"/>
        <w:ind w:left="-441" w:right="-4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</w:p>
    <w:p w:rsidR="0092235F" w:rsidRDefault="0092235F" w:rsidP="000521DA">
      <w:pPr>
        <w:shd w:val="clear" w:color="auto" w:fill="FFFFFF"/>
        <w:spacing w:before="100" w:beforeAutospacing="1" w:after="100" w:afterAutospacing="1" w:line="240" w:lineRule="auto"/>
        <w:ind w:left="-441" w:right="-4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</w:p>
    <w:p w:rsidR="0092235F" w:rsidRDefault="0092235F" w:rsidP="000521DA">
      <w:pPr>
        <w:shd w:val="clear" w:color="auto" w:fill="FFFFFF"/>
        <w:spacing w:before="100" w:beforeAutospacing="1" w:after="100" w:afterAutospacing="1" w:line="240" w:lineRule="auto"/>
        <w:ind w:left="-441" w:right="-4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</w:p>
    <w:p w:rsidR="0092235F" w:rsidRDefault="0092235F" w:rsidP="000521DA">
      <w:pPr>
        <w:shd w:val="clear" w:color="auto" w:fill="FFFFFF"/>
        <w:spacing w:before="100" w:beforeAutospacing="1" w:after="100" w:afterAutospacing="1" w:line="240" w:lineRule="auto"/>
        <w:ind w:left="-441" w:right="-4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</w:p>
    <w:p w:rsidR="0092235F" w:rsidRDefault="0092235F" w:rsidP="000521DA">
      <w:pPr>
        <w:shd w:val="clear" w:color="auto" w:fill="FFFFFF"/>
        <w:spacing w:before="100" w:beforeAutospacing="1" w:after="100" w:afterAutospacing="1" w:line="240" w:lineRule="auto"/>
        <w:ind w:left="-441" w:right="-4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</w:p>
    <w:p w:rsidR="0092235F" w:rsidRDefault="0092235F" w:rsidP="000521DA">
      <w:pPr>
        <w:shd w:val="clear" w:color="auto" w:fill="FFFFFF"/>
        <w:spacing w:before="100" w:beforeAutospacing="1" w:after="100" w:afterAutospacing="1" w:line="240" w:lineRule="auto"/>
        <w:ind w:left="-441" w:right="-4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</w:p>
    <w:p w:rsidR="0092235F" w:rsidRDefault="0092235F" w:rsidP="000521DA">
      <w:pPr>
        <w:shd w:val="clear" w:color="auto" w:fill="FFFFFF"/>
        <w:spacing w:before="100" w:beforeAutospacing="1" w:after="100" w:afterAutospacing="1" w:line="240" w:lineRule="auto"/>
        <w:ind w:left="-441" w:right="-4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</w:p>
    <w:p w:rsidR="0092235F" w:rsidRDefault="0092235F" w:rsidP="000521DA">
      <w:pPr>
        <w:shd w:val="clear" w:color="auto" w:fill="FFFFFF"/>
        <w:spacing w:before="100" w:beforeAutospacing="1" w:after="100" w:afterAutospacing="1" w:line="240" w:lineRule="auto"/>
        <w:ind w:left="-441" w:right="-4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</w:p>
    <w:p w:rsidR="0092235F" w:rsidRDefault="0092235F" w:rsidP="000521DA">
      <w:pPr>
        <w:shd w:val="clear" w:color="auto" w:fill="FFFFFF"/>
        <w:spacing w:before="100" w:beforeAutospacing="1" w:after="100" w:afterAutospacing="1" w:line="240" w:lineRule="auto"/>
        <w:ind w:left="-441" w:right="-4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</w:p>
    <w:p w:rsidR="00817EF3" w:rsidRDefault="00817EF3" w:rsidP="000521DA">
      <w:pPr>
        <w:shd w:val="clear" w:color="auto" w:fill="FFFFFF"/>
        <w:spacing w:before="100" w:beforeAutospacing="1" w:after="100" w:afterAutospacing="1" w:line="240" w:lineRule="auto"/>
        <w:ind w:left="-441" w:right="-4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</w:p>
    <w:p w:rsidR="000521DA" w:rsidRPr="00D44327" w:rsidRDefault="000521DA" w:rsidP="000521DA">
      <w:pPr>
        <w:shd w:val="clear" w:color="auto" w:fill="FFFFFF"/>
        <w:spacing w:before="100" w:beforeAutospacing="1" w:after="100" w:afterAutospacing="1" w:line="240" w:lineRule="auto"/>
        <w:ind w:left="-441" w:right="-49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Комплексный анализ урока</w:t>
      </w:r>
    </w:p>
    <w:p w:rsidR="000521DA" w:rsidRDefault="000521DA" w:rsidP="000521DA">
      <w:pPr>
        <w:shd w:val="clear" w:color="auto" w:fill="FFFFFF"/>
        <w:spacing w:before="99" w:after="99" w:line="240" w:lineRule="auto"/>
        <w:ind w:right="-50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Дата 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14.11.2018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 Класс ___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 ГБОУ 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СОШ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 № 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572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</w:t>
      </w:r>
    </w:p>
    <w:p w:rsidR="000521DA" w:rsidRDefault="000521DA" w:rsidP="000521DA">
      <w:pPr>
        <w:shd w:val="clear" w:color="auto" w:fill="FFFFFF"/>
        <w:spacing w:before="99" w:after="99" w:line="240" w:lineRule="auto"/>
        <w:ind w:right="-50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Предмет – 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геометрия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______________ </w:t>
      </w:r>
    </w:p>
    <w:p w:rsidR="000521DA" w:rsidRPr="00D44327" w:rsidRDefault="000521DA" w:rsidP="000521DA">
      <w:pPr>
        <w:shd w:val="clear" w:color="auto" w:fill="FFFFFF"/>
        <w:spacing w:before="99" w:after="99" w:line="240" w:lineRule="auto"/>
        <w:ind w:right="-5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Ф.И.О. учителя – </w:t>
      </w:r>
      <w:r w:rsidRPr="003E05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</w:t>
      </w:r>
      <w:r w:rsidRPr="003E0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0575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Полякова Наталья Юрьевна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____________________________</w:t>
      </w:r>
    </w:p>
    <w:p w:rsidR="000521DA" w:rsidRPr="00D44327" w:rsidRDefault="000521DA" w:rsidP="000521DA">
      <w:pPr>
        <w:shd w:val="clear" w:color="auto" w:fill="FFFFFF"/>
        <w:spacing w:before="99" w:after="99" w:line="240" w:lineRule="auto"/>
        <w:ind w:right="-5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Методист 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Костина Светлана Владиславовна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</w:t>
      </w:r>
    </w:p>
    <w:p w:rsidR="000521DA" w:rsidRDefault="000521DA" w:rsidP="000521DA">
      <w:pPr>
        <w:shd w:val="clear" w:color="auto" w:fill="FFFFFF"/>
        <w:spacing w:before="99" w:after="99" w:line="240" w:lineRule="auto"/>
        <w:ind w:right="-5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посещения: </w:t>
      </w:r>
      <w:r w:rsidRPr="00D44327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 урока на соответствие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преподавания математики в общеобразовательной школе </w:t>
      </w:r>
    </w:p>
    <w:p w:rsidR="000521DA" w:rsidRPr="00D44327" w:rsidRDefault="000521DA" w:rsidP="000521DA">
      <w:pPr>
        <w:shd w:val="clear" w:color="auto" w:fill="FFFFFF"/>
        <w:spacing w:before="99" w:after="99" w:line="240" w:lineRule="auto"/>
        <w:ind w:right="-5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урока: ___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Соотношения между сторонами и углами треугольника</w:t>
      </w:r>
      <w:r w:rsidRPr="00D443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</w:t>
      </w:r>
    </w:p>
    <w:tbl>
      <w:tblPr>
        <w:tblW w:w="108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489"/>
        <w:gridCol w:w="259"/>
        <w:gridCol w:w="237"/>
        <w:gridCol w:w="314"/>
        <w:gridCol w:w="1339"/>
        <w:gridCol w:w="1355"/>
        <w:gridCol w:w="255"/>
        <w:gridCol w:w="2273"/>
        <w:gridCol w:w="1762"/>
        <w:gridCol w:w="489"/>
        <w:gridCol w:w="706"/>
      </w:tblGrid>
      <w:tr w:rsidR="000521DA" w:rsidRPr="00D44327" w:rsidTr="000521DA">
        <w:trPr>
          <w:gridAfter w:val="1"/>
          <w:wAfter w:w="706" w:type="dxa"/>
        </w:trPr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требования к уроку</w:t>
            </w:r>
          </w:p>
        </w:tc>
        <w:tc>
          <w:tcPr>
            <w:tcW w:w="12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требования к уроку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требования к уроку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0521DA" w:rsidRPr="00D44327" w:rsidTr="000521DA">
        <w:trPr>
          <w:gridAfter w:val="1"/>
          <w:wAfter w:w="706" w:type="dxa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НЕТ </w:t>
            </w:r>
          </w:p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НЕТ </w:t>
            </w:r>
          </w:p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НЕТ </w:t>
            </w:r>
          </w:p>
          <w:p w:rsidR="000521DA" w:rsidRPr="00D44327" w:rsidRDefault="000521DA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2708" w:type="dxa"/>
            <w:gridSpan w:val="5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САНИТАРНО – ГИГИЕНИЧЕСКИЕ ТРЕБОВАНИЯ, ГОТОВНОСТЬ К УРОКУ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ПЕРЕНОС ЗНАНИЙ В НОВУЮ СИТУАЦИЮ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0521DA" w:rsidRPr="008F53E6" w:rsidRDefault="000521DA" w:rsidP="000521D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</w:t>
            </w:r>
          </w:p>
          <w:p w:rsidR="000521DA" w:rsidRDefault="000521DA" w:rsidP="000521DA"/>
        </w:tc>
        <w:tc>
          <w:tcPr>
            <w:tcW w:w="2273" w:type="dxa"/>
            <w:tcBorders>
              <w:top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Д/з: Соответствие объёма норме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Освещенность, чистота, порядок в классе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МОТИВАЦИЯ И СТИМУЛИРОВАНИЕ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Д/з: Есть ли инструктаж о выполнении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Проветрено ли помещение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Поощрение, создание ситуации успеха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Д/з: В рамках урока или после звонка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рамках урока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Подготовлены ли наглядные пособия, информационно-технические средства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Стимулирующее оценивание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4524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ОБРАЗОВАТЕЛЬНЫХ ЗАДАЧ УРОКА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Доска к уроку подготовлена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Свободный выбор заданий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Усвоили ведущие закономерности, понятия, идеи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Готовность учащихся к уроку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Опора на жизненный опыт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Уверенные ответы при проверке </w:t>
            </w:r>
            <w:proofErr w:type="spellStart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дом.задания</w:t>
            </w:r>
            <w:proofErr w:type="spellEnd"/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817EF3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 проведён орг. момент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D44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Соотв</w:t>
            </w:r>
            <w:proofErr w:type="spellEnd"/>
            <w:r w:rsidRPr="00D4432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норм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проблемных ситуаций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Большое количество видов работ не только репродуктивных, но и конструктивных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2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 И ТЕМА УРОКА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Побуждение к поиску альтернативных решений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Интерес к предмету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 урока названа, соответствует требованиям рабочей программы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творческих заданий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частично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Сформированность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общеучебных</w:t>
            </w:r>
            <w:proofErr w:type="spellEnd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умений и навыков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Целесообразна, сформулирована чётко, лаконично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САМОСТОЯТЕЛЬНАЯ РАБОТА (репродуктивная, конструктивная (перенос знаний ), исследовательская)</w:t>
            </w:r>
          </w:p>
        </w:tc>
        <w:tc>
          <w:tcPr>
            <w:tcW w:w="4524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РАЗВИВАЮЩЕЕ ВОЗДЕЙСТВИЕ УРОКА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2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И СТРУКТУРА УРОКА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Организована учителем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проводилась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Развивается наблюдательность и логическое мышление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Какой тип урока избран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491701" w:rsidP="000521DA">
            <w:pPr>
              <w:spacing w:before="99" w:after="99" w:line="240" w:lineRule="auto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изучение нов. материала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Целесообразна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 самостоятельная поисковая деятельность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Целесообразность выбора типа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Занимает значительный объем времени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на высоком уровне сложности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Осуществляется ли связь урока с предыдущим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самостоятельной работы обоснованы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Формируется синтез, сравнение, классификация, систематизация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 структуры урока типу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Целесообразность использования пособий, наглядного материала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18"/>
                <w:szCs w:val="23"/>
                <w:lang w:eastAsia="ru-RU"/>
              </w:rPr>
              <w:t>Н</w:t>
            </w: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е использовались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Речевая активность учащихся высокая, формируется </w:t>
            </w:r>
            <w:proofErr w:type="spellStart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монологическая.речь</w:t>
            </w:r>
            <w:proofErr w:type="spellEnd"/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Обеспечена ли целостность и завершённость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Целесообразность использования классной доски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Темп, отсутствие неоправданных повторов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Подведение итогов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Целесообразность использования средств информатизации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18"/>
                <w:szCs w:val="23"/>
                <w:lang w:eastAsia="ru-RU"/>
              </w:rPr>
              <w:t>Н</w:t>
            </w: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е использовались</w:t>
            </w:r>
          </w:p>
        </w:tc>
        <w:tc>
          <w:tcPr>
            <w:tcW w:w="4524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ВОСПИТАТЕЛЬНЫХ ЗАДАЧ УРОКА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2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УЧЕБНОГО МАТЕРИАЛА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ОБЩЕУЧЕБНЫХ УМЕНИЙ И НАВЫКОВ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осознает воспитательный потенциал урока и реализует его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Соответствует рабочей программе по времени прохождения, теме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работа с учебником, текстом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16086D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Запланированные </w:t>
            </w: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воспитательные цели реализовывались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Соответствует цели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простого и сложного плана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16086D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Общение на уроке доброжелательное, учитель обращается к детям уважительно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Соответствует дидактическим требованиям отбора материала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конспектирования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является воспитывающим фактором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поощрение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сложности соответствует уровню рабочей программы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умения пересказывать сжато, выборочно по плану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Оборудование, записи, наглядность эстетичны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Осуществляются ли </w:t>
            </w:r>
            <w:proofErr w:type="spellStart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межпредметные</w:t>
            </w:r>
            <w:proofErr w:type="spellEnd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связи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навыков самоконтроля и самооценки деятельности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16086D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Преобладание на уроке положительного нравственно-эмоционального состояния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2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ОБУЧЕНИЯ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умения работать в паре, группе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16086D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формирует личностное отношение к знаниям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Объяснительно- иллюстративный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умения составлять схемы, таблицы, графики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4524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ПОВЕДЕНИЕ УЧИТЕЛЯ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Частично-поисковый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навыка монологической речи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Владение классом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Исследовательский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ПРОВЕРКИ И ОЦЕНКИ ЗНАНИЙ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Эмоциональность ведения урока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Соответствие методов обучения </w:t>
            </w: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содержанию учебного материала и цели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lastRenderedPageBreak/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Большой охват опрошенных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Педагогический такт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Соответствие методов обучения возрастным особенностям учащихся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Требование понимания причинно-следственных связей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Правильность речи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обеспечивают мотивацию деятельности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Разнообразие форм контроля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16086D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Наблюдательность, находчивость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Обеспечивают сотрудничество учителя и учащихся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Рецензирование ответа учащимися, комментарии оценки учащихся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75D65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Отношение к отдельным учащимся с учётом индивидуальных</w:t>
            </w:r>
            <w:r w:rsidR="00075D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особенностей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</w:tr>
      <w:tr w:rsidR="000521DA" w:rsidRPr="00D44327" w:rsidTr="000521DA">
        <w:trPr>
          <w:gridAfter w:val="1"/>
          <w:wAfter w:w="706" w:type="dxa"/>
          <w:trHeight w:val="176"/>
        </w:trPr>
        <w:tc>
          <w:tcPr>
            <w:tcW w:w="2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ОРГАНИЗАЦИИ ПОЗНАВАТЕЛЬНОЙ ДЕЯТЕЛЬНОСТИ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Объективность оценки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Стиль и тон в работе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18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чень доброжелательный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Общеклассная</w:t>
            </w:r>
            <w:proofErr w:type="spellEnd"/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(фронтальная)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ПСИХОЛОГИЧЕСКИЙ МИКРОКЛИМАТ. Учитель на уроке:</w:t>
            </w:r>
          </w:p>
        </w:tc>
        <w:tc>
          <w:tcPr>
            <w:tcW w:w="4524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УЧАЩИХСЯ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Парная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75D65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Организует содержательную, интересную работу 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Групповая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Избегает морализирования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Активность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хорошая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Влияет только методом убеждения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Дисциплина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хорошая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Соотв. содержанию, методам и цели урока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оценке ответа не переходит на оценку личности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Реакция на задания учителя</w:t>
            </w:r>
          </w:p>
          <w:p w:rsidR="000521DA" w:rsidRPr="00D44327" w:rsidRDefault="000521DA" w:rsidP="000521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(позитивная - негативная)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позитивная</w:t>
            </w:r>
          </w:p>
        </w:tc>
      </w:tr>
      <w:tr w:rsidR="000521DA" w:rsidRPr="00D44327" w:rsidTr="000521DA">
        <w:trPr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Обеспечивают сотрудничество между уч-ся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пример ставит работу самого ученика прежде и теперь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Реакция на ответы товарищей (позитивная - негативная)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позитивная</w:t>
            </w:r>
          </w:p>
        </w:tc>
        <w:tc>
          <w:tcPr>
            <w:tcW w:w="706" w:type="dxa"/>
            <w:vAlign w:val="center"/>
          </w:tcPr>
          <w:p w:rsidR="000521DA" w:rsidRPr="00D44327" w:rsidRDefault="000521DA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</w:tr>
      <w:tr w:rsidR="000521DA" w:rsidRPr="00D44327" w:rsidTr="000521DA">
        <w:trPr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Обеспечивают включение каждого ученика в работу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частично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допускает критических замечаний в начале работы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работать в паре, в группе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0521DA" w:rsidRPr="00D44327" w:rsidRDefault="000521DA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Обеспечивают сотрудничество учителя и ученика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Формирует позитивную самооценку ученика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2273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Положительных оценок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817EF3" w:rsidP="000521DA">
            <w:pPr>
              <w:spacing w:before="99" w:after="99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27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ru-RU"/>
              </w:rPr>
              <w:t>ша</w:t>
            </w:r>
          </w:p>
        </w:tc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Оптимистичное мажорное настроение учителя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интереса, активность на уроке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хорошая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ДОМАШНЕЕ ЗАДАНИЕ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1DA" w:rsidRPr="00D44327" w:rsidTr="000521DA">
        <w:trPr>
          <w:gridAfter w:val="1"/>
          <w:wAfter w:w="706" w:type="dxa"/>
          <w:trHeight w:val="180"/>
        </w:trPr>
        <w:tc>
          <w:tcPr>
            <w:tcW w:w="14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формирования знаний, умений, навыков (компетентностей)</w:t>
            </w:r>
          </w:p>
        </w:tc>
        <w:tc>
          <w:tcPr>
            <w:tcW w:w="129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</w:t>
            </w:r>
          </w:p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43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Д/з: Дифференциация (да или нет )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21DA" w:rsidRPr="00D44327" w:rsidTr="000521DA">
        <w:trPr>
          <w:gridAfter w:val="1"/>
          <w:wAfter w:w="706" w:type="dxa"/>
        </w:trPr>
        <w:tc>
          <w:tcPr>
            <w:tcW w:w="1409" w:type="dxa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9" w:type="dxa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9" w:type="dxa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7" w:type="dxa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4" w:type="dxa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9" w:type="dxa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5" w:type="dxa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73" w:type="dxa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62" w:type="dxa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89" w:type="dxa"/>
            <w:shd w:val="clear" w:color="auto" w:fill="FFFFFF"/>
            <w:vAlign w:val="center"/>
            <w:hideMark/>
          </w:tcPr>
          <w:p w:rsidR="000521DA" w:rsidRPr="00D44327" w:rsidRDefault="000521DA" w:rsidP="000521D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721BB" w:rsidRDefault="007721BB" w:rsidP="0092235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7721BB" w:rsidRDefault="007721BB" w:rsidP="0092235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17EF3" w:rsidRDefault="00817EF3" w:rsidP="0092235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0521DA" w:rsidRDefault="000521DA" w:rsidP="0092235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Урок проводи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ся согласно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рабочей программе</w:t>
      </w:r>
      <w:r w:rsidRPr="005836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AD6793" w:rsidRPr="00AD6793" w:rsidRDefault="00AD6793" w:rsidP="0092235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9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прошел на хорошем научном уровне. Учитель владеет материалом</w:t>
      </w:r>
      <w:r w:rsidR="007721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умело направляет класс на решение поставленных перед ними задач</w:t>
      </w:r>
      <w:r w:rsidRPr="00AD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21B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D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актичен и корректен в общении с обучающимися. Создает положительный эмоциональный настрой, предоставляет возможность свободного высказывания.  </w:t>
      </w:r>
    </w:p>
    <w:p w:rsidR="00AD6793" w:rsidRPr="00AD6793" w:rsidRDefault="00AD6793" w:rsidP="0092235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Учитель активно пользуется мультимедийной установкой. </w:t>
      </w:r>
      <w:r w:rsidR="003333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слайдов</w:t>
      </w:r>
      <w:r w:rsidR="00772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мультимедиа</w:t>
      </w:r>
      <w:r w:rsidR="0033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устные задания, что помогло обучающимся подготовиться к восприятию новой темы. </w:t>
      </w:r>
      <w:r w:rsidRPr="00AD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правильно и обоснованно определил цели урока с учетом программных требований </w:t>
      </w:r>
      <w:r w:rsidR="00E4054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содержания учебного материала,</w:t>
      </w:r>
      <w:r w:rsidR="0033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умело </w:t>
      </w:r>
      <w:r w:rsidR="00E40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333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ставил перед классом проблему</w:t>
      </w:r>
      <w:r w:rsidR="007721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решения которой обучающиеся могли увидеть новый способ решения задачи. Способ подачи нового материала был выбран верно, включал элементы исследовательской работы. В результате </w:t>
      </w:r>
      <w:r w:rsidR="007721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33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доказана</w:t>
      </w:r>
      <w:r w:rsidR="00E4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теорема о площади треугольника</w:t>
      </w:r>
      <w:r w:rsidR="0033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введена новая формула для нахождения площади треугольника</w:t>
      </w:r>
      <w:r w:rsidR="002A3DE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и параллелограмма.</w:t>
      </w:r>
    </w:p>
    <w:p w:rsidR="002A3DEB" w:rsidRDefault="00AD6793" w:rsidP="0092235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урока взаимосвязаны и логически последовательны, переход от одного этапа к другому осуществляется с помощью проблемных связок.  В работу включены все учащиеся класса.  В ходе всего урока </w:t>
      </w:r>
      <w:r w:rsidR="00E40540">
        <w:rPr>
          <w:rFonts w:ascii="Times New Roman" w:eastAsia="Times New Roman" w:hAnsi="Times New Roman" w:cs="Times New Roman"/>
          <w:sz w:val="24"/>
          <w:szCs w:val="24"/>
          <w:lang w:eastAsia="ru-RU"/>
        </w:rPr>
        <w:t>шло</w:t>
      </w:r>
      <w:r w:rsidRPr="00AD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предыдущего материала, систематизация и обобщение знаний.  Отбор материала соответствует уровню изучения математики в общеобразовательных школах. </w:t>
      </w:r>
    </w:p>
    <w:p w:rsidR="00AD6793" w:rsidRPr="00AD6793" w:rsidRDefault="00AD6793" w:rsidP="0092235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предыдущего домашнего задания </w:t>
      </w:r>
      <w:r w:rsidR="002A3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не была</w:t>
      </w:r>
      <w:r w:rsidRPr="00AD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3D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урока было задано новое домашнее задание и прокомментировано</w:t>
      </w:r>
      <w:r w:rsidRPr="00AD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конце </w:t>
      </w:r>
      <w:r w:rsidR="00E4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урока </w:t>
      </w:r>
      <w:r w:rsidRPr="00AD679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подведены итоги, заданы вопросы: «Что повторили?», «</w:t>
      </w:r>
      <w:r w:rsidR="002A3D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узнали нового</w:t>
      </w:r>
      <w:r w:rsidRPr="00AD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?», были поставлены оценки. </w:t>
      </w:r>
    </w:p>
    <w:p w:rsidR="00AD6793" w:rsidRPr="00AD6793" w:rsidRDefault="00AD6793" w:rsidP="0092235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</w:t>
      </w:r>
      <w:r w:rsidRPr="00AD679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 </w:t>
      </w:r>
      <w:r w:rsidRPr="00AD6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соответствует требованиям </w:t>
      </w:r>
      <w:r w:rsidRPr="00AD6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 математики в общеобразовательных классах</w:t>
      </w:r>
      <w:r w:rsidR="007721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1B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D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ыли рассмотрены задания, позволяющие </w:t>
      </w:r>
      <w:r w:rsidR="00CE12A7" w:rsidRPr="00AD6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CE1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CE12A7" w:rsidRPr="00AD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подготовку к успешной сдаче ОГЭ. </w:t>
      </w:r>
      <w:r w:rsidR="002A3D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подобрал материалы</w:t>
      </w:r>
      <w:r w:rsidR="00CE12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понятия темы, урок был очень насыщен</w:t>
      </w:r>
      <w:r w:rsidR="00E4054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ным, но на</w:t>
      </w:r>
      <w:r w:rsidR="002A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отработку и закрепление времени осталось мало</w:t>
      </w:r>
      <w:r w:rsidR="00E4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</w:t>
      </w:r>
      <w:r w:rsidR="00CE12A7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2A3D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следствие</w:t>
      </w:r>
      <w:r w:rsidR="00CE12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уровень понимания класс</w:t>
      </w:r>
      <w:r w:rsidR="00E40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A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темы можно только в ходе проведения проверочн</w:t>
      </w:r>
      <w:r w:rsidR="00CE1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A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или тест</w:t>
      </w:r>
      <w:r w:rsidR="00E40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A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следующих </w:t>
      </w:r>
      <w:r w:rsidR="00E4054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="00CE12A7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E40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1DA" w:rsidRDefault="000521DA" w:rsidP="0092235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DA" w:rsidRDefault="000521DA" w:rsidP="0092235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311" w:rsidRDefault="00B26311" w:rsidP="0092235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311" w:rsidRDefault="00B26311" w:rsidP="0092235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311" w:rsidRDefault="00B26311" w:rsidP="0092235F">
      <w:pPr>
        <w:shd w:val="clear" w:color="auto" w:fill="FFFFFF"/>
        <w:spacing w:before="99" w:after="99" w:line="240" w:lineRule="auto"/>
        <w:ind w:right="-6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CF" w:rsidRPr="00CE5ACF" w:rsidRDefault="00CE5ACF" w:rsidP="0092235F">
      <w:pPr>
        <w:pStyle w:val="a3"/>
        <w:jc w:val="both"/>
        <w:rPr>
          <w:rFonts w:ascii="Agency FB" w:hAnsi="Agency FB"/>
          <w:sz w:val="28"/>
          <w:szCs w:val="28"/>
        </w:rPr>
      </w:pPr>
      <w:r w:rsidRPr="00CE5ACF">
        <w:rPr>
          <w:rFonts w:ascii="Agency FB" w:eastAsia="Times New Roman" w:hAnsi="Agency FB" w:cs="Times New Roman"/>
          <w:color w:val="000000"/>
          <w:sz w:val="28"/>
          <w:szCs w:val="28"/>
          <w:lang w:eastAsia="ru-RU"/>
        </w:rPr>
        <w:br/>
      </w:r>
    </w:p>
    <w:sectPr w:rsidR="00CE5ACF" w:rsidRPr="00CE5ACF" w:rsidSect="00583693">
      <w:pgSz w:w="11906" w:h="16838"/>
      <w:pgMar w:top="709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CF"/>
    <w:rsid w:val="000521DA"/>
    <w:rsid w:val="00075D65"/>
    <w:rsid w:val="0016086D"/>
    <w:rsid w:val="001745E8"/>
    <w:rsid w:val="001930BF"/>
    <w:rsid w:val="00277563"/>
    <w:rsid w:val="002A3DEB"/>
    <w:rsid w:val="002D10A5"/>
    <w:rsid w:val="002D2FD2"/>
    <w:rsid w:val="002E7988"/>
    <w:rsid w:val="003333FA"/>
    <w:rsid w:val="003600D3"/>
    <w:rsid w:val="003E0575"/>
    <w:rsid w:val="00405BE7"/>
    <w:rsid w:val="00491701"/>
    <w:rsid w:val="004A2F65"/>
    <w:rsid w:val="00534A5A"/>
    <w:rsid w:val="00583693"/>
    <w:rsid w:val="00595852"/>
    <w:rsid w:val="00605B68"/>
    <w:rsid w:val="006D6068"/>
    <w:rsid w:val="006E3E9E"/>
    <w:rsid w:val="00755827"/>
    <w:rsid w:val="007721BB"/>
    <w:rsid w:val="007A424A"/>
    <w:rsid w:val="007B524C"/>
    <w:rsid w:val="00817EF3"/>
    <w:rsid w:val="0085595A"/>
    <w:rsid w:val="00882D02"/>
    <w:rsid w:val="008F53E6"/>
    <w:rsid w:val="0092235F"/>
    <w:rsid w:val="00A27E14"/>
    <w:rsid w:val="00A47CF3"/>
    <w:rsid w:val="00A52EE2"/>
    <w:rsid w:val="00AA436D"/>
    <w:rsid w:val="00AD523C"/>
    <w:rsid w:val="00AD6793"/>
    <w:rsid w:val="00AD742E"/>
    <w:rsid w:val="00B26311"/>
    <w:rsid w:val="00B35CF0"/>
    <w:rsid w:val="00BE0D56"/>
    <w:rsid w:val="00CE12A7"/>
    <w:rsid w:val="00CE5ACF"/>
    <w:rsid w:val="00CE74AB"/>
    <w:rsid w:val="00D8428E"/>
    <w:rsid w:val="00DD78C4"/>
    <w:rsid w:val="00E02519"/>
    <w:rsid w:val="00E40540"/>
    <w:rsid w:val="00F0159D"/>
    <w:rsid w:val="00F154C5"/>
    <w:rsid w:val="00F2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62281-6741-44F8-B401-7CE2862B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5ACF"/>
    <w:pPr>
      <w:suppressAutoHyphens/>
      <w:autoSpaceDN w:val="0"/>
      <w:ind w:left="720"/>
    </w:pPr>
    <w:rPr>
      <w:rFonts w:ascii="Calibri" w:eastAsia="SimSun" w:hAnsi="Calibri" w:cs="Tahoma"/>
      <w:kern w:val="3"/>
    </w:rPr>
  </w:style>
  <w:style w:type="character" w:styleId="a4">
    <w:name w:val="Strong"/>
    <w:basedOn w:val="a0"/>
    <w:uiPriority w:val="22"/>
    <w:qFormat/>
    <w:rsid w:val="003E0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4944</Words>
  <Characters>28185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</dc:creator>
  <cp:lastModifiedBy>Юлия</cp:lastModifiedBy>
  <cp:revision>2</cp:revision>
  <dcterms:created xsi:type="dcterms:W3CDTF">2018-12-24T10:53:00Z</dcterms:created>
  <dcterms:modified xsi:type="dcterms:W3CDTF">2018-12-24T10:53:00Z</dcterms:modified>
</cp:coreProperties>
</file>